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06" w:rsidRPr="00AC61F9" w:rsidRDefault="00114106" w:rsidP="00114106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</w:t>
      </w:r>
      <w:r w:rsidRPr="00AC61F9">
        <w:rPr>
          <w:rFonts w:ascii="Times New Roman" w:eastAsia="Lucida Sans Unicode" w:hAnsi="Times New Roman"/>
          <w:kern w:val="1"/>
          <w:sz w:val="24"/>
          <w:szCs w:val="24"/>
        </w:rPr>
        <w:t xml:space="preserve">Suwałki, dnia </w:t>
      </w:r>
      <w:r w:rsidR="00AA0E74" w:rsidRPr="00AC61F9">
        <w:rPr>
          <w:rFonts w:ascii="Times New Roman" w:eastAsia="Lucida Sans Unicode" w:hAnsi="Times New Roman"/>
          <w:kern w:val="1"/>
          <w:sz w:val="24"/>
          <w:szCs w:val="24"/>
        </w:rPr>
        <w:t>2</w:t>
      </w:r>
      <w:r w:rsidR="007B6637" w:rsidRPr="00AC61F9">
        <w:rPr>
          <w:rFonts w:ascii="Times New Roman" w:eastAsia="Lucida Sans Unicode" w:hAnsi="Times New Roman"/>
          <w:kern w:val="1"/>
          <w:sz w:val="24"/>
          <w:szCs w:val="24"/>
        </w:rPr>
        <w:t>2</w:t>
      </w:r>
      <w:r w:rsidR="00AA0E74" w:rsidRPr="00AC61F9">
        <w:rPr>
          <w:rFonts w:ascii="Times New Roman" w:eastAsia="Lucida Sans Unicode" w:hAnsi="Times New Roman"/>
          <w:kern w:val="1"/>
          <w:sz w:val="24"/>
          <w:szCs w:val="24"/>
        </w:rPr>
        <w:t xml:space="preserve"> grudnia </w:t>
      </w:r>
      <w:r w:rsidRPr="00AC61F9">
        <w:rPr>
          <w:rFonts w:ascii="Times New Roman" w:eastAsia="Lucida Sans Unicode" w:hAnsi="Times New Roman"/>
          <w:kern w:val="1"/>
          <w:sz w:val="24"/>
          <w:szCs w:val="24"/>
        </w:rPr>
        <w:t>202</w:t>
      </w:r>
      <w:r w:rsidR="00AA0E74" w:rsidRPr="00AC61F9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AC61F9">
        <w:rPr>
          <w:rFonts w:ascii="Times New Roman" w:eastAsia="Lucida Sans Unicode" w:hAnsi="Times New Roman"/>
          <w:kern w:val="1"/>
          <w:sz w:val="24"/>
          <w:szCs w:val="24"/>
        </w:rPr>
        <w:t xml:space="preserve"> roku</w:t>
      </w:r>
    </w:p>
    <w:p w:rsidR="00114106" w:rsidRPr="001B4BA7" w:rsidRDefault="008E0AA1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AC61F9">
        <w:rPr>
          <w:rFonts w:ascii="Times New Roman" w:eastAsia="Lucida Sans Unicode" w:hAnsi="Times New Roman"/>
          <w:kern w:val="1"/>
          <w:sz w:val="24"/>
          <w:szCs w:val="24"/>
        </w:rPr>
        <w:t>PP.6730.243</w:t>
      </w:r>
      <w:r w:rsidR="00826825" w:rsidRPr="00AC61F9">
        <w:rPr>
          <w:rFonts w:ascii="Times New Roman" w:eastAsia="Lucida Sans Unicode" w:hAnsi="Times New Roman"/>
          <w:kern w:val="1"/>
          <w:sz w:val="24"/>
          <w:szCs w:val="24"/>
        </w:rPr>
        <w:t>.2025</w:t>
      </w:r>
      <w:r w:rsidR="00114106" w:rsidRPr="00AC61F9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="007B6637" w:rsidRPr="00AC61F9">
        <w:rPr>
          <w:rFonts w:ascii="Times New Roman" w:eastAsia="Lucida Sans Unicode" w:hAnsi="Times New Roman"/>
          <w:kern w:val="1"/>
          <w:sz w:val="24"/>
          <w:szCs w:val="24"/>
        </w:rPr>
        <w:t>EC</w:t>
      </w:r>
    </w:p>
    <w:p w:rsidR="00114106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OBWIESZCZENIE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WÓJTA GMINY SUWAŁKI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ab/>
        <w:t>Działając na podstawie art. 72 ust. 6 i 6a ustawy z dnia 3 października 2008 r.                       o udostępnianiu informacji o środowisku i jego ochronie, udziale spo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łeczeństwa w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ochronie środowiska oraz o ocenach oddziaływania na środowisko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</w:rPr>
        <w:t>t.j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</w:rPr>
        <w:t xml:space="preserve">. Dz. U. 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z 2024 r. poz. 1112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2009F4">
        <w:rPr>
          <w:rFonts w:ascii="Times New Roman" w:eastAsia="Lucida Sans Unicode" w:hAnsi="Times New Roman"/>
          <w:kern w:val="1"/>
          <w:sz w:val="24"/>
          <w:szCs w:val="24"/>
        </w:rPr>
        <w:t xml:space="preserve">z </w:t>
      </w:r>
      <w:proofErr w:type="spellStart"/>
      <w:r w:rsidR="002009F4">
        <w:rPr>
          <w:rFonts w:ascii="Times New Roman" w:eastAsia="Lucida Sans Unicode" w:hAnsi="Times New Roman"/>
          <w:kern w:val="1"/>
          <w:sz w:val="24"/>
          <w:szCs w:val="24"/>
        </w:rPr>
        <w:t>późn</w:t>
      </w:r>
      <w:proofErr w:type="spellEnd"/>
      <w:r w:rsidR="002009F4">
        <w:rPr>
          <w:rFonts w:ascii="Times New Roman" w:eastAsia="Lucida Sans Unicode" w:hAnsi="Times New Roman"/>
          <w:kern w:val="1"/>
          <w:sz w:val="24"/>
          <w:szCs w:val="24"/>
        </w:rPr>
        <w:t xml:space="preserve">. zm.) zawiadamia się, że </w:t>
      </w:r>
      <w:r w:rsidR="00476996">
        <w:rPr>
          <w:rFonts w:ascii="Times New Roman" w:eastAsia="Lucida Sans Unicode" w:hAnsi="Times New Roman"/>
          <w:kern w:val="1"/>
          <w:sz w:val="24"/>
          <w:szCs w:val="24"/>
        </w:rPr>
        <w:t>po rozpatrzeniu wniosku przekazanego Wójtowi Gminy Suwałki przez Samorządowe Kolegium Odwoław</w:t>
      </w:r>
      <w:r w:rsidR="008E0AA1">
        <w:rPr>
          <w:rFonts w:ascii="Times New Roman" w:eastAsia="Lucida Sans Unicode" w:hAnsi="Times New Roman"/>
          <w:kern w:val="1"/>
          <w:sz w:val="24"/>
          <w:szCs w:val="24"/>
        </w:rPr>
        <w:t>cze postanowieniem KO.703/105</w:t>
      </w:r>
      <w:r w:rsidR="00476996">
        <w:rPr>
          <w:rFonts w:ascii="Times New Roman" w:eastAsia="Lucida Sans Unicode" w:hAnsi="Times New Roman"/>
          <w:kern w:val="1"/>
          <w:sz w:val="24"/>
          <w:szCs w:val="24"/>
        </w:rPr>
        <w:t xml:space="preserve">/25 z dnia 21 sierpnia 2025r., 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została wydana decyzja o warunkach zabudowy dla inwestycji polegające</w:t>
      </w:r>
      <w:r w:rsidR="0099462E">
        <w:rPr>
          <w:rFonts w:ascii="Times New Roman" w:eastAsia="Lucida Sans Unicode" w:hAnsi="Times New Roman"/>
          <w:kern w:val="1"/>
          <w:sz w:val="24"/>
          <w:szCs w:val="24"/>
        </w:rPr>
        <w:t>j na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budowie budynku mieszkalnego jednorodzinne</w:t>
      </w:r>
      <w:r w:rsidR="006A1598">
        <w:rPr>
          <w:rFonts w:ascii="Times New Roman" w:eastAsia="Lucida Sans Unicode" w:hAnsi="Times New Roman"/>
          <w:kern w:val="1"/>
          <w:sz w:val="24"/>
          <w:szCs w:val="24"/>
        </w:rPr>
        <w:t>go oraz budynku garażowego wraz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potrzebną infrastrukturą techniczną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7B663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części 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dział</w:t>
      </w:r>
      <w:r w:rsidR="007B663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ki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nr geod.</w:t>
      </w:r>
      <w:r w:rsidR="007B663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265/14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położonej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w miejscowości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Bakałarzewo w gminie Bakałarzewo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Zapewniając stronom czynny udział w każdym stadium postępowania informuję, że z decyzją i aktami sprawy można zapoznać się w Urzędzie Gminy Suwałki, przy ulicy Świerkowej 45, 16-400 Suwałki, pokój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110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w poniedziałek w godzinach 8:00 </w:t>
      </w:r>
      <w:r>
        <w:rPr>
          <w:rFonts w:ascii="Times New Roman" w:eastAsia="Lucida Sans Unicode" w:hAnsi="Times New Roman"/>
          <w:kern w:val="1"/>
          <w:sz w:val="24"/>
          <w:szCs w:val="24"/>
        </w:rPr>
        <w:t>–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kern w:val="1"/>
          <w:sz w:val="24"/>
          <w:szCs w:val="24"/>
        </w:rPr>
        <w:t>16.00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, wtorek - piątek w godzinach 7.30 - 15.</w:t>
      </w:r>
      <w:r>
        <w:rPr>
          <w:rFonts w:ascii="Times New Roman" w:eastAsia="Lucida Sans Unicode" w:hAnsi="Times New Roman"/>
          <w:kern w:val="1"/>
          <w:sz w:val="24"/>
          <w:szCs w:val="24"/>
        </w:rPr>
        <w:t>30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Niniejsze zawiadomienie – obwieszczenie zostaje podane do publicznej wiadomości przez zamieszczenie na stronie Biuletynu Informacji Publicznej Urzędu Gminy Suwałki http://</w:t>
      </w:r>
      <w:r>
        <w:rPr>
          <w:rFonts w:ascii="Times New Roman" w:eastAsia="Lucida Sans Unicode" w:hAnsi="Times New Roman"/>
          <w:kern w:val="1"/>
          <w:sz w:val="24"/>
          <w:szCs w:val="24"/>
        </w:rPr>
        <w:t>bip.ug.suwalki.wrotapodlasia.pl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Od w/w decyzji przysługuje stronom odwołanie do Samorządowego Kolegium Odwoławczego w Suwałkach za pośrednictwem W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ójta Gminy Suwałki w terminie 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14 dni od jej ogłoszenia.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Jednocześnie udostępniam treść decyzji w Biuletynie Informacji Publicznej Urzędu Gminy Suwałki na okres 14 dni.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Wskazuję dzień udostępnienia </w:t>
      </w:r>
      <w:r w:rsidRPr="00AC61F9">
        <w:rPr>
          <w:rFonts w:ascii="Times New Roman" w:eastAsia="Lucida Sans Unicode" w:hAnsi="Times New Roman"/>
          <w:kern w:val="1"/>
          <w:sz w:val="24"/>
          <w:szCs w:val="24"/>
        </w:rPr>
        <w:t xml:space="preserve">treści decyzji, tj. </w:t>
      </w:r>
      <w:r w:rsidR="007B6637" w:rsidRPr="00AC61F9">
        <w:rPr>
          <w:rFonts w:ascii="Times New Roman" w:eastAsia="Lucida Sans Unicode" w:hAnsi="Times New Roman"/>
          <w:kern w:val="1"/>
          <w:sz w:val="24"/>
          <w:szCs w:val="24"/>
        </w:rPr>
        <w:t>23</w:t>
      </w:r>
      <w:r w:rsidR="00AA0E74" w:rsidRPr="00AC61F9">
        <w:rPr>
          <w:rFonts w:ascii="Times New Roman" w:eastAsia="Lucida Sans Unicode" w:hAnsi="Times New Roman"/>
          <w:kern w:val="1"/>
          <w:sz w:val="24"/>
          <w:szCs w:val="24"/>
        </w:rPr>
        <w:t xml:space="preserve"> grudnia</w:t>
      </w:r>
      <w:r w:rsidRPr="00AC61F9">
        <w:rPr>
          <w:rFonts w:ascii="Times New Roman" w:eastAsia="Lucida Sans Unicode" w:hAnsi="Times New Roman"/>
          <w:kern w:val="1"/>
          <w:sz w:val="24"/>
          <w:szCs w:val="24"/>
        </w:rPr>
        <w:t xml:space="preserve"> 202</w:t>
      </w:r>
      <w:r w:rsidR="00AA0E74" w:rsidRPr="00AC61F9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AC61F9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Default="00114106" w:rsidP="00114106"/>
    <w:p w:rsidR="00B94746" w:rsidRDefault="00B94746">
      <w:bookmarkStart w:id="0" w:name="_GoBack"/>
      <w:bookmarkEnd w:id="0"/>
    </w:p>
    <w:sectPr w:rsidR="00B9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4-03-27"/>
    <w:docVar w:name="LE_Links" w:val="{7EF2B2DF-9FD6-49E6-998C-E9B9149D7CEF}"/>
  </w:docVars>
  <w:rsids>
    <w:rsidRoot w:val="00114106"/>
    <w:rsid w:val="00114106"/>
    <w:rsid w:val="001A5220"/>
    <w:rsid w:val="002009F4"/>
    <w:rsid w:val="00404C86"/>
    <w:rsid w:val="00476996"/>
    <w:rsid w:val="005A24A5"/>
    <w:rsid w:val="00621231"/>
    <w:rsid w:val="006A1598"/>
    <w:rsid w:val="007B6637"/>
    <w:rsid w:val="007E73B2"/>
    <w:rsid w:val="00811C05"/>
    <w:rsid w:val="00826825"/>
    <w:rsid w:val="008E0AA1"/>
    <w:rsid w:val="0099462E"/>
    <w:rsid w:val="00A61CD6"/>
    <w:rsid w:val="00AA0E74"/>
    <w:rsid w:val="00AC61F9"/>
    <w:rsid w:val="00B94746"/>
    <w:rsid w:val="00D4423F"/>
    <w:rsid w:val="00E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6919A-4A0A-4EF2-BC6F-C1F865C0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EF2B2DF-9FD6-49E6-998C-E9B9149D7C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JMartynko</dc:creator>
  <cp:keywords/>
  <dc:description/>
  <cp:lastModifiedBy>Ewelina Chmielewska</cp:lastModifiedBy>
  <cp:revision>24</cp:revision>
  <cp:lastPrinted>2025-12-22T07:35:00Z</cp:lastPrinted>
  <dcterms:created xsi:type="dcterms:W3CDTF">2024-03-27T12:45:00Z</dcterms:created>
  <dcterms:modified xsi:type="dcterms:W3CDTF">2025-12-22T07:35:00Z</dcterms:modified>
</cp:coreProperties>
</file>