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B25" w:rsidRPr="00D116CC" w:rsidRDefault="003C5B25" w:rsidP="003C5B25">
      <w:pPr>
        <w:keepNext/>
        <w:tabs>
          <w:tab w:val="left" w:pos="0"/>
        </w:tabs>
        <w:suppressAutoHyphens/>
        <w:spacing w:after="0" w:line="100" w:lineRule="atLeast"/>
        <w:rPr>
          <w:rFonts w:ascii="Arial" w:eastAsia="Times New Roman" w:hAnsi="Arial" w:cs="Arial"/>
          <w:color w:val="FF0000"/>
          <w:lang w:eastAsia="ar-SA"/>
        </w:rPr>
      </w:pPr>
      <w:r w:rsidRPr="00D116CC">
        <w:rPr>
          <w:rFonts w:ascii="Arial" w:eastAsia="Times New Roman" w:hAnsi="Arial" w:cs="Arial"/>
          <w:color w:val="FF0000"/>
          <w:lang w:eastAsia="ar-SA"/>
        </w:rPr>
        <w:t>Wójt Gminy Suwałki</w:t>
      </w:r>
    </w:p>
    <w:p w:rsidR="003C5B25" w:rsidRPr="00D116CC" w:rsidRDefault="003C5B25" w:rsidP="003C5B25">
      <w:pPr>
        <w:keepNext/>
        <w:tabs>
          <w:tab w:val="left" w:pos="0"/>
        </w:tabs>
        <w:suppressAutoHyphens/>
        <w:spacing w:after="0" w:line="100" w:lineRule="atLeast"/>
        <w:rPr>
          <w:rFonts w:ascii="Arial" w:eastAsia="Times New Roman" w:hAnsi="Arial" w:cs="Arial"/>
          <w:color w:val="FF0000"/>
          <w:lang w:eastAsia="ar-SA"/>
        </w:rPr>
      </w:pPr>
      <w:r w:rsidRPr="00D116CC">
        <w:rPr>
          <w:rFonts w:ascii="Arial" w:eastAsia="Times New Roman" w:hAnsi="Arial" w:cs="Arial"/>
          <w:color w:val="FF0000"/>
          <w:lang w:eastAsia="ar-SA"/>
        </w:rPr>
        <w:t>ul. Świerkowa 45</w:t>
      </w:r>
    </w:p>
    <w:p w:rsidR="003C5B25" w:rsidRDefault="003C5B25" w:rsidP="003C5B25">
      <w:pPr>
        <w:keepNext/>
        <w:tabs>
          <w:tab w:val="left" w:pos="0"/>
        </w:tabs>
        <w:suppressAutoHyphens/>
        <w:spacing w:after="0" w:line="100" w:lineRule="atLeast"/>
        <w:rPr>
          <w:rFonts w:ascii="Arial" w:eastAsia="Times New Roman" w:hAnsi="Arial" w:cs="Arial"/>
          <w:lang w:eastAsia="ar-SA"/>
        </w:rPr>
      </w:pPr>
      <w:r w:rsidRPr="00D116CC">
        <w:rPr>
          <w:rFonts w:ascii="Arial" w:eastAsia="Times New Roman" w:hAnsi="Arial" w:cs="Arial"/>
          <w:color w:val="FF0000"/>
          <w:lang w:eastAsia="ar-SA"/>
        </w:rPr>
        <w:t>16-400 Suwałki</w:t>
      </w:r>
    </w:p>
    <w:p w:rsidR="003C5B25" w:rsidRPr="00544124" w:rsidRDefault="003C5B25" w:rsidP="003C5B25">
      <w:pPr>
        <w:keepNext/>
        <w:tabs>
          <w:tab w:val="left" w:pos="0"/>
        </w:tabs>
        <w:suppressAutoHyphens/>
        <w:spacing w:after="0" w:line="100" w:lineRule="atLeast"/>
        <w:jc w:val="right"/>
        <w:rPr>
          <w:rFonts w:ascii="Arial" w:eastAsia="Times New Roman" w:hAnsi="Arial" w:cs="Arial"/>
          <w:lang w:eastAsia="ar-SA"/>
        </w:rPr>
      </w:pPr>
      <w:r w:rsidRPr="00544124">
        <w:rPr>
          <w:rFonts w:ascii="Arial" w:eastAsia="Times New Roman" w:hAnsi="Arial" w:cs="Arial"/>
          <w:lang w:eastAsia="ar-SA"/>
        </w:rPr>
        <w:t xml:space="preserve">Suwałki, dnia </w:t>
      </w:r>
      <w:r>
        <w:rPr>
          <w:rFonts w:ascii="Arial" w:eastAsia="Times New Roman" w:hAnsi="Arial" w:cs="Arial"/>
          <w:lang w:eastAsia="ar-SA"/>
        </w:rPr>
        <w:t>3 czerwca</w:t>
      </w:r>
      <w:r w:rsidRPr="00544124">
        <w:rPr>
          <w:rFonts w:ascii="Arial" w:eastAsia="Times New Roman" w:hAnsi="Arial" w:cs="Arial"/>
          <w:lang w:eastAsia="ar-SA"/>
        </w:rPr>
        <w:t xml:space="preserve"> 2025 roku </w:t>
      </w:r>
    </w:p>
    <w:p w:rsidR="003C5B25" w:rsidRPr="00544124" w:rsidRDefault="003C5B25" w:rsidP="003C5B25">
      <w:pPr>
        <w:suppressAutoHyphens/>
        <w:spacing w:after="0" w:line="100" w:lineRule="atLeast"/>
        <w:rPr>
          <w:rFonts w:ascii="Arial" w:eastAsia="Times New Roman" w:hAnsi="Arial" w:cs="Times New Roman"/>
          <w:b/>
          <w:sz w:val="28"/>
          <w:szCs w:val="28"/>
          <w:lang w:eastAsia="ar-SA"/>
        </w:rPr>
      </w:pPr>
      <w:r w:rsidRPr="00544124">
        <w:rPr>
          <w:rFonts w:ascii="Arial" w:eastAsia="Times New Roman" w:hAnsi="Arial" w:cs="Arial"/>
          <w:lang w:eastAsia="ar-SA"/>
        </w:rPr>
        <w:t>PP.6730.34.2025.JM</w:t>
      </w:r>
    </w:p>
    <w:p w:rsidR="003C5B25" w:rsidRPr="00544124" w:rsidRDefault="003C5B25" w:rsidP="003C5B25">
      <w:pPr>
        <w:keepNext/>
        <w:tabs>
          <w:tab w:val="left" w:pos="0"/>
        </w:tabs>
        <w:suppressAutoHyphens/>
        <w:spacing w:after="0" w:line="100" w:lineRule="atLeast"/>
        <w:rPr>
          <w:rFonts w:ascii="Arial" w:eastAsia="Times New Roman" w:hAnsi="Arial" w:cs="Times New Roman"/>
          <w:b/>
          <w:sz w:val="28"/>
          <w:szCs w:val="28"/>
          <w:lang w:eastAsia="ar-SA"/>
        </w:rPr>
      </w:pPr>
    </w:p>
    <w:p w:rsidR="003C5B25" w:rsidRPr="00544124" w:rsidRDefault="003C5B25" w:rsidP="003C5B25">
      <w:pPr>
        <w:keepNext/>
        <w:tabs>
          <w:tab w:val="left" w:pos="0"/>
        </w:tabs>
        <w:suppressAutoHyphens/>
        <w:spacing w:after="0" w:line="100" w:lineRule="atLeast"/>
        <w:rPr>
          <w:rFonts w:ascii="Arial" w:eastAsia="Times New Roman" w:hAnsi="Arial" w:cs="Times New Roman"/>
          <w:b/>
          <w:sz w:val="28"/>
          <w:szCs w:val="28"/>
          <w:lang w:eastAsia="ar-SA"/>
        </w:rPr>
      </w:pPr>
    </w:p>
    <w:p w:rsidR="003C5B25" w:rsidRPr="00544124" w:rsidRDefault="003C5B25" w:rsidP="003C5B25">
      <w:pPr>
        <w:keepNext/>
        <w:tabs>
          <w:tab w:val="left" w:pos="0"/>
        </w:tabs>
        <w:suppressAutoHyphens/>
        <w:spacing w:after="0" w:line="100" w:lineRule="atLeast"/>
        <w:jc w:val="center"/>
        <w:rPr>
          <w:rFonts w:ascii="Arial" w:eastAsia="Times New Roman" w:hAnsi="Arial" w:cs="Times New Roman"/>
          <w:b/>
          <w:sz w:val="28"/>
          <w:szCs w:val="28"/>
          <w:lang w:eastAsia="ar-SA"/>
        </w:rPr>
      </w:pPr>
      <w:r w:rsidRPr="00544124">
        <w:rPr>
          <w:rFonts w:ascii="Arial" w:eastAsia="Times New Roman" w:hAnsi="Arial" w:cs="Times New Roman"/>
          <w:b/>
          <w:sz w:val="28"/>
          <w:szCs w:val="28"/>
          <w:lang w:eastAsia="ar-SA"/>
        </w:rPr>
        <w:t xml:space="preserve">D E C Y Z J A  </w:t>
      </w:r>
    </w:p>
    <w:p w:rsidR="003C5B25" w:rsidRPr="00544124" w:rsidRDefault="003C5B25" w:rsidP="003C5B25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szCs w:val="20"/>
          <w:lang w:eastAsia="ar-SA"/>
        </w:rPr>
      </w:pPr>
      <w:r w:rsidRPr="00544124">
        <w:rPr>
          <w:rFonts w:ascii="Arial" w:eastAsia="Times New Roman" w:hAnsi="Arial" w:cs="Times New Roman"/>
          <w:b/>
          <w:sz w:val="28"/>
          <w:szCs w:val="28"/>
          <w:lang w:eastAsia="ar-SA"/>
        </w:rPr>
        <w:t xml:space="preserve"> O WARUNKACH ZABUDOWY</w:t>
      </w:r>
      <w:r w:rsidRPr="00544124">
        <w:rPr>
          <w:rFonts w:ascii="Arial" w:eastAsia="Times New Roman" w:hAnsi="Arial" w:cs="Times New Roman"/>
          <w:b/>
          <w:sz w:val="32"/>
          <w:szCs w:val="32"/>
          <w:lang w:eastAsia="ar-SA"/>
        </w:rPr>
        <w:t xml:space="preserve">  </w:t>
      </w:r>
    </w:p>
    <w:p w:rsidR="003C5B25" w:rsidRPr="00544124" w:rsidRDefault="003C5B25" w:rsidP="003C5B25">
      <w:pPr>
        <w:suppressAutoHyphens/>
        <w:spacing w:after="0" w:line="100" w:lineRule="atLeast"/>
        <w:rPr>
          <w:rFonts w:ascii="Arial" w:eastAsia="Times New Roman" w:hAnsi="Arial" w:cs="Times New Roman"/>
          <w:szCs w:val="20"/>
          <w:lang w:eastAsia="ar-SA"/>
        </w:rPr>
      </w:pPr>
    </w:p>
    <w:p w:rsidR="003C5B25" w:rsidRPr="00544124" w:rsidRDefault="003C5B25" w:rsidP="003C5B25">
      <w:pPr>
        <w:suppressAutoHyphens/>
        <w:spacing w:after="0" w:line="100" w:lineRule="atLeast"/>
        <w:ind w:firstLine="708"/>
        <w:jc w:val="both"/>
        <w:rPr>
          <w:rFonts w:ascii="Arial" w:eastAsia="Times New Roman" w:hAnsi="Arial" w:cs="Arial"/>
          <w:szCs w:val="20"/>
          <w:lang w:eastAsia="ar-SA"/>
        </w:rPr>
      </w:pPr>
      <w:r w:rsidRPr="00544124">
        <w:rPr>
          <w:rFonts w:ascii="Arial" w:eastAsia="Times New Roman" w:hAnsi="Arial" w:cs="Times New Roman"/>
          <w:szCs w:val="20"/>
          <w:lang w:eastAsia="ar-SA"/>
        </w:rPr>
        <w:t xml:space="preserve">Na podstawie art. 4 ust. 2 pkt 2, art. 59 ust. 1, art. 60 ust. 1 </w:t>
      </w:r>
      <w:r w:rsidRPr="00544124">
        <w:rPr>
          <w:rFonts w:ascii="Arial" w:eastAsia="Times New Roman" w:hAnsi="Arial" w:cs="Times New Roman"/>
          <w:color w:val="000000"/>
          <w:szCs w:val="20"/>
          <w:lang w:eastAsia="ar-SA"/>
        </w:rPr>
        <w:t>i 4</w:t>
      </w:r>
      <w:r w:rsidRPr="00544124">
        <w:rPr>
          <w:rFonts w:ascii="Arial" w:eastAsia="Times New Roman" w:hAnsi="Arial" w:cs="Times New Roman"/>
          <w:szCs w:val="20"/>
          <w:lang w:eastAsia="ar-SA"/>
        </w:rPr>
        <w:t xml:space="preserve"> ustawy z dnia 27 marca  2003 roku o planowaniu i zagospodarowaniu przestrzennym ( Dz. U. z 2024 r., poz. 1130 </w:t>
      </w:r>
      <w:proofErr w:type="spellStart"/>
      <w:r w:rsidRPr="00544124">
        <w:rPr>
          <w:rFonts w:ascii="Arial" w:eastAsia="Times New Roman" w:hAnsi="Arial" w:cs="Times New Roman"/>
          <w:szCs w:val="20"/>
          <w:lang w:eastAsia="ar-SA"/>
        </w:rPr>
        <w:t>t.j</w:t>
      </w:r>
      <w:proofErr w:type="spellEnd"/>
      <w:r w:rsidRPr="00544124">
        <w:rPr>
          <w:rFonts w:ascii="Arial" w:eastAsia="Times New Roman" w:hAnsi="Arial" w:cs="Times New Roman"/>
          <w:szCs w:val="20"/>
          <w:lang w:eastAsia="ar-SA"/>
        </w:rPr>
        <w:t xml:space="preserve">.) w nawiązaniu do art. 59 ust. 2 Ustawy z dnia 7 lipca 2023 r. o zmianie ustawy o planowaniu i zagospodarowaniu przestrzennym oraz niektórych innych ustaw (Dz. U z dnia 2023r., poz. 1688) i art. 104, 107 ustawy z dnia 14 czerwca 1960 r. Kodeks postępowania administracyjnego (Dz. U. z 2024 r. poz. 572 </w:t>
      </w:r>
      <w:proofErr w:type="spellStart"/>
      <w:r w:rsidRPr="00544124">
        <w:rPr>
          <w:rFonts w:ascii="Arial" w:eastAsia="Times New Roman" w:hAnsi="Arial" w:cs="Times New Roman"/>
          <w:szCs w:val="20"/>
          <w:lang w:eastAsia="ar-SA"/>
        </w:rPr>
        <w:t>t.j</w:t>
      </w:r>
      <w:proofErr w:type="spellEnd"/>
      <w:r w:rsidRPr="00544124">
        <w:rPr>
          <w:rFonts w:ascii="Arial" w:eastAsia="Times New Roman" w:hAnsi="Arial" w:cs="Times New Roman"/>
          <w:szCs w:val="20"/>
          <w:lang w:eastAsia="ar-SA"/>
        </w:rPr>
        <w:t xml:space="preserve">.) po rozpatrzeniu wniosku </w:t>
      </w:r>
      <w:r>
        <w:rPr>
          <w:rFonts w:ascii="Arial" w:eastAsia="Times New Roman" w:hAnsi="Arial" w:cs="Times New Roman"/>
          <w:szCs w:val="20"/>
          <w:lang w:eastAsia="ar-SA"/>
        </w:rPr>
        <w:t>………………..</w:t>
      </w:r>
      <w:r w:rsidRPr="00544124">
        <w:rPr>
          <w:rFonts w:ascii="Arial" w:eastAsia="Times New Roman" w:hAnsi="Arial" w:cs="Times New Roman"/>
          <w:szCs w:val="20"/>
          <w:lang w:eastAsia="ar-SA"/>
        </w:rPr>
        <w:t>, przyjętego dnia 25 lutego 2025 roku w sprawie wydania warunków zabudowy dla inwestycji obejmującej rozbudowę budynku obory wolnostanowiskowej do 186,10 DJP bydła i budowę podziemnego zbiornika na gnojowicę o pojemności do 1100 m</w:t>
      </w:r>
      <w:r w:rsidRPr="00544124">
        <w:rPr>
          <w:rFonts w:ascii="Arial" w:eastAsia="Times New Roman" w:hAnsi="Arial" w:cs="Times New Roman"/>
          <w:szCs w:val="20"/>
          <w:vertAlign w:val="superscript"/>
          <w:lang w:eastAsia="ar-SA"/>
        </w:rPr>
        <w:t>3</w:t>
      </w:r>
      <w:r w:rsidRPr="00544124">
        <w:rPr>
          <w:rFonts w:ascii="Arial" w:eastAsia="Times New Roman" w:hAnsi="Arial" w:cs="Arial"/>
          <w:color w:val="000000"/>
          <w:szCs w:val="20"/>
          <w:lang w:eastAsia="ar-SA"/>
        </w:rPr>
        <w:t xml:space="preserve"> oraz przebudowę sieci wodociągowej w ramach istniejącej zabudowy zagrodowej na działce nr geod. 237/2 </w:t>
      </w:r>
      <w:r w:rsidRPr="00544124">
        <w:rPr>
          <w:rFonts w:ascii="Arial" w:eastAsia="Times New Roman" w:hAnsi="Arial" w:cs="Arial"/>
          <w:color w:val="000000"/>
          <w:lang w:eastAsia="ar-SA"/>
        </w:rPr>
        <w:t xml:space="preserve">położonej </w:t>
      </w:r>
      <w:r w:rsidRPr="00544124">
        <w:rPr>
          <w:rFonts w:ascii="Arial" w:eastAsia="Times New Roman" w:hAnsi="Arial" w:cs="Arial"/>
          <w:color w:val="000000"/>
          <w:szCs w:val="20"/>
          <w:lang w:eastAsia="ar-SA"/>
        </w:rPr>
        <w:t>w miejscowości Korkliny w gminie Suwałki</w:t>
      </w:r>
      <w:r w:rsidRPr="00544124">
        <w:rPr>
          <w:rFonts w:ascii="Arial" w:eastAsia="Times New Roman" w:hAnsi="Arial" w:cs="Times New Roman"/>
          <w:szCs w:val="20"/>
          <w:lang w:eastAsia="ar-SA"/>
        </w:rPr>
        <w:t xml:space="preserve">, </w:t>
      </w:r>
      <w:r w:rsidRPr="00544124">
        <w:rPr>
          <w:rFonts w:ascii="Arial" w:eastAsia="Times New Roman" w:hAnsi="Arial" w:cs="Arial"/>
          <w:lang w:eastAsia="ar-SA"/>
        </w:rPr>
        <w:t xml:space="preserve">zgodnie z art. 61 ust. 1 ,4 i 5 oraz art. 53 ust. 4 w związku z art. 64 ust. 1 ustawy z dnia 27 marca 2003 r. o planowaniu i zagospodarowaniu przestrzennym oraz </w:t>
      </w:r>
      <w:r w:rsidRPr="00544124">
        <w:rPr>
          <w:rFonts w:ascii="Arial" w:eastAsia="Times New Roman" w:hAnsi="Arial" w:cs="Arial"/>
          <w:color w:val="000000" w:themeColor="text1"/>
          <w:lang w:eastAsia="ar-SA"/>
        </w:rPr>
        <w:t xml:space="preserve">art. 2, ust. 1 pkt 3 </w:t>
      </w:r>
      <w:r w:rsidRPr="00544124">
        <w:rPr>
          <w:rFonts w:ascii="Arial" w:eastAsia="Times New Roman" w:hAnsi="Arial" w:cs="Arial"/>
          <w:lang w:eastAsia="ar-SA"/>
        </w:rPr>
        <w:t xml:space="preserve">ustawy z dnia 3 lutego 1995 r. o ochronie gruntów rolnych i leśnych (Dz. U. z 2024 r. poz. 82 </w:t>
      </w:r>
      <w:proofErr w:type="spellStart"/>
      <w:r w:rsidRPr="00544124">
        <w:rPr>
          <w:rFonts w:ascii="Arial" w:eastAsia="Times New Roman" w:hAnsi="Arial" w:cs="Arial"/>
          <w:lang w:eastAsia="ar-SA"/>
        </w:rPr>
        <w:t>t.j</w:t>
      </w:r>
      <w:proofErr w:type="spellEnd"/>
      <w:r w:rsidRPr="00544124">
        <w:rPr>
          <w:rFonts w:ascii="Arial" w:eastAsia="Times New Roman" w:hAnsi="Arial" w:cs="Arial"/>
          <w:lang w:eastAsia="ar-SA"/>
        </w:rPr>
        <w:t>.)</w:t>
      </w:r>
    </w:p>
    <w:p w:rsidR="003C5B25" w:rsidRPr="00544124" w:rsidRDefault="003C5B25" w:rsidP="003C5B25">
      <w:pPr>
        <w:suppressAutoHyphens/>
        <w:spacing w:after="0" w:line="100" w:lineRule="atLeast"/>
        <w:ind w:firstLine="708"/>
        <w:jc w:val="both"/>
        <w:rPr>
          <w:rFonts w:ascii="Arial" w:eastAsia="Times New Roman" w:hAnsi="Arial" w:cs="Arial"/>
          <w:szCs w:val="20"/>
          <w:lang w:eastAsia="ar-SA"/>
        </w:rPr>
      </w:pPr>
    </w:p>
    <w:p w:rsidR="003C5B25" w:rsidRPr="00544124" w:rsidRDefault="003C5B25" w:rsidP="003C5B25">
      <w:pPr>
        <w:suppressAutoHyphens/>
        <w:spacing w:after="0" w:line="100" w:lineRule="atLeast"/>
        <w:rPr>
          <w:rFonts w:ascii="Arial" w:eastAsia="Times New Roman" w:hAnsi="Arial" w:cs="Times New Roman"/>
          <w:b/>
          <w:szCs w:val="20"/>
          <w:lang w:eastAsia="ar-SA"/>
        </w:rPr>
      </w:pPr>
    </w:p>
    <w:p w:rsidR="003C5B25" w:rsidRPr="00544124" w:rsidRDefault="003C5B25" w:rsidP="003C5B25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szCs w:val="20"/>
          <w:lang w:eastAsia="ar-SA"/>
        </w:rPr>
      </w:pPr>
      <w:r w:rsidRPr="00544124">
        <w:rPr>
          <w:rFonts w:ascii="Arial" w:eastAsia="Times New Roman" w:hAnsi="Arial" w:cs="Times New Roman"/>
          <w:b/>
          <w:szCs w:val="20"/>
          <w:lang w:eastAsia="ar-SA"/>
        </w:rPr>
        <w:t xml:space="preserve">u s t a l a m : </w:t>
      </w:r>
    </w:p>
    <w:p w:rsidR="003C5B25" w:rsidRPr="00544124" w:rsidRDefault="003C5B25" w:rsidP="003C5B25">
      <w:pPr>
        <w:keepNext/>
        <w:tabs>
          <w:tab w:val="left" w:pos="284"/>
        </w:tabs>
        <w:suppressAutoHyphens/>
        <w:spacing w:after="0" w:line="100" w:lineRule="atLeast"/>
        <w:ind w:left="-142"/>
        <w:jc w:val="center"/>
        <w:rPr>
          <w:rFonts w:ascii="Arial" w:eastAsia="Times New Roman" w:hAnsi="Arial" w:cs="Arial"/>
          <w:szCs w:val="20"/>
          <w:lang w:eastAsia="ar-SA"/>
        </w:rPr>
      </w:pPr>
      <w:r w:rsidRPr="00544124">
        <w:rPr>
          <w:rFonts w:ascii="Arial" w:eastAsia="Times New Roman" w:hAnsi="Arial" w:cs="Times New Roman"/>
          <w:szCs w:val="20"/>
          <w:lang w:eastAsia="ar-SA"/>
        </w:rPr>
        <w:t xml:space="preserve">na rzecz </w:t>
      </w:r>
      <w:r>
        <w:rPr>
          <w:rFonts w:ascii="Arial" w:eastAsia="Times New Roman" w:hAnsi="Arial" w:cs="Times New Roman"/>
          <w:szCs w:val="20"/>
          <w:lang w:eastAsia="ar-SA"/>
        </w:rPr>
        <w:t>………………………</w:t>
      </w:r>
      <w:r w:rsidRPr="00544124">
        <w:rPr>
          <w:rFonts w:ascii="Arial" w:eastAsia="Times New Roman" w:hAnsi="Arial" w:cs="Times New Roman"/>
          <w:szCs w:val="20"/>
          <w:lang w:eastAsia="ar-SA"/>
        </w:rPr>
        <w:t xml:space="preserve"> </w:t>
      </w:r>
    </w:p>
    <w:p w:rsidR="003C5B25" w:rsidRPr="00544124" w:rsidRDefault="003C5B25" w:rsidP="003C5B25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b/>
          <w:szCs w:val="20"/>
          <w:lang w:eastAsia="ar-SA"/>
        </w:rPr>
      </w:pPr>
      <w:r w:rsidRPr="00544124">
        <w:rPr>
          <w:rFonts w:ascii="Arial" w:eastAsia="Times New Roman" w:hAnsi="Arial" w:cs="Arial"/>
          <w:szCs w:val="20"/>
          <w:lang w:eastAsia="ar-SA"/>
        </w:rPr>
        <w:t xml:space="preserve">zam. </w:t>
      </w:r>
      <w:r>
        <w:rPr>
          <w:rFonts w:ascii="Arial" w:eastAsia="Times New Roman" w:hAnsi="Arial" w:cs="Arial"/>
          <w:szCs w:val="20"/>
          <w:lang w:eastAsia="ar-SA"/>
        </w:rPr>
        <w:t>…………………..</w:t>
      </w:r>
      <w:r w:rsidRPr="00544124">
        <w:rPr>
          <w:rFonts w:ascii="Arial" w:eastAsia="Times New Roman" w:hAnsi="Arial" w:cs="Arial"/>
          <w:lang w:eastAsia="ar-SA"/>
        </w:rPr>
        <w:t>, 16-402 Suwałki</w:t>
      </w:r>
    </w:p>
    <w:p w:rsidR="003C5B25" w:rsidRPr="00544124" w:rsidRDefault="003C5B25" w:rsidP="003C5B25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b/>
          <w:szCs w:val="20"/>
          <w:lang w:eastAsia="ar-SA"/>
        </w:rPr>
      </w:pPr>
    </w:p>
    <w:p w:rsidR="003C5B25" w:rsidRPr="00544124" w:rsidRDefault="003C5B25" w:rsidP="003C5B25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b/>
          <w:szCs w:val="20"/>
          <w:lang w:eastAsia="ar-SA"/>
        </w:rPr>
      </w:pPr>
      <w:r w:rsidRPr="00544124">
        <w:rPr>
          <w:rFonts w:ascii="Arial" w:eastAsia="Times New Roman" w:hAnsi="Arial" w:cs="Times New Roman"/>
          <w:b/>
          <w:szCs w:val="20"/>
          <w:lang w:eastAsia="ar-SA"/>
        </w:rPr>
        <w:t xml:space="preserve">warunki zabudowy </w:t>
      </w:r>
    </w:p>
    <w:p w:rsidR="003C5B25" w:rsidRPr="00544124" w:rsidRDefault="003C5B25" w:rsidP="003C5B25">
      <w:pPr>
        <w:suppressAutoHyphens/>
        <w:spacing w:after="0" w:line="100" w:lineRule="atLeast"/>
        <w:jc w:val="center"/>
        <w:rPr>
          <w:rFonts w:ascii="Arial" w:eastAsia="Times New Roman" w:hAnsi="Arial" w:cs="Arial"/>
          <w:szCs w:val="20"/>
          <w:lang w:eastAsia="ar-SA"/>
        </w:rPr>
      </w:pPr>
      <w:r w:rsidRPr="00544124">
        <w:rPr>
          <w:rFonts w:ascii="Arial" w:eastAsia="Times New Roman" w:hAnsi="Arial" w:cs="Times New Roman"/>
          <w:b/>
          <w:szCs w:val="20"/>
          <w:lang w:eastAsia="ar-SA"/>
        </w:rPr>
        <w:t>dla inwestycji polegającej na:</w:t>
      </w:r>
    </w:p>
    <w:p w:rsidR="003C5B25" w:rsidRPr="00544124" w:rsidRDefault="003C5B25" w:rsidP="003C5B25">
      <w:pPr>
        <w:suppressAutoHyphens/>
        <w:spacing w:after="0" w:line="100" w:lineRule="atLeast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3C5B25" w:rsidRPr="00544124" w:rsidRDefault="003C5B25" w:rsidP="003C5B25">
      <w:pPr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szCs w:val="20"/>
          <w:lang w:eastAsia="ar-SA"/>
        </w:rPr>
      </w:pPr>
      <w:r w:rsidRPr="00544124">
        <w:rPr>
          <w:rFonts w:ascii="Arial" w:eastAsia="Times New Roman" w:hAnsi="Arial" w:cs="Times New Roman"/>
          <w:szCs w:val="20"/>
          <w:lang w:eastAsia="ar-SA"/>
        </w:rPr>
        <w:t>rozbudowie budynku obory wolnostanowiskowej do 186,10 DJP bydła i budowie podziemnego   zbiornika na gnojowicę o pojemności do 1100 m</w:t>
      </w:r>
      <w:r w:rsidRPr="00544124">
        <w:rPr>
          <w:rFonts w:ascii="Arial" w:eastAsia="Times New Roman" w:hAnsi="Arial" w:cs="Times New Roman"/>
          <w:szCs w:val="20"/>
          <w:vertAlign w:val="superscript"/>
          <w:lang w:eastAsia="ar-SA"/>
        </w:rPr>
        <w:t>3</w:t>
      </w:r>
      <w:r w:rsidRPr="00544124">
        <w:rPr>
          <w:rFonts w:ascii="Arial" w:eastAsia="Times New Roman" w:hAnsi="Arial" w:cs="Arial"/>
          <w:color w:val="000000"/>
          <w:szCs w:val="20"/>
          <w:lang w:eastAsia="ar-SA"/>
        </w:rPr>
        <w:t xml:space="preserve"> oraz przebudowie sieci wodociągowej w ramach istniejącej zabudowy zagrodowej na działce nr geod. 237/2 </w:t>
      </w:r>
      <w:r w:rsidRPr="00544124">
        <w:rPr>
          <w:rFonts w:ascii="Arial" w:eastAsia="Times New Roman" w:hAnsi="Arial" w:cs="Arial"/>
          <w:color w:val="000000"/>
          <w:lang w:eastAsia="ar-SA"/>
        </w:rPr>
        <w:t xml:space="preserve">położonej </w:t>
      </w:r>
      <w:r w:rsidRPr="00544124">
        <w:rPr>
          <w:rFonts w:ascii="Arial" w:eastAsia="Times New Roman" w:hAnsi="Arial" w:cs="Arial"/>
          <w:color w:val="000000"/>
          <w:szCs w:val="20"/>
          <w:lang w:eastAsia="ar-SA"/>
        </w:rPr>
        <w:t>w miejscowości Korkliny w gminie Suwałki</w:t>
      </w:r>
    </w:p>
    <w:p w:rsidR="003C5B25" w:rsidRPr="00544124" w:rsidRDefault="003C5B25" w:rsidP="003C5B25">
      <w:pPr>
        <w:suppressAutoHyphens/>
        <w:spacing w:after="0" w:line="100" w:lineRule="atLeast"/>
        <w:jc w:val="both"/>
        <w:rPr>
          <w:rFonts w:ascii="Arial" w:eastAsia="Times New Roman" w:hAnsi="Arial" w:cs="Arial"/>
          <w:szCs w:val="20"/>
          <w:lang w:eastAsia="ar-SA"/>
        </w:rPr>
      </w:pPr>
    </w:p>
    <w:p w:rsidR="003C5B25" w:rsidRPr="00544124" w:rsidRDefault="003C5B25" w:rsidP="003C5B25">
      <w:pPr>
        <w:numPr>
          <w:ilvl w:val="0"/>
          <w:numId w:val="1"/>
        </w:numPr>
        <w:tabs>
          <w:tab w:val="left" w:pos="360"/>
        </w:tabs>
        <w:suppressAutoHyphens/>
        <w:spacing w:after="0" w:line="100" w:lineRule="atLeast"/>
        <w:ind w:left="360"/>
        <w:jc w:val="both"/>
        <w:rPr>
          <w:rFonts w:ascii="Arial" w:eastAsia="Times New Roman" w:hAnsi="Arial" w:cs="Times New Roman"/>
          <w:szCs w:val="20"/>
          <w:lang w:eastAsia="ar-SA"/>
        </w:rPr>
      </w:pPr>
      <w:r w:rsidRPr="00544124">
        <w:rPr>
          <w:rFonts w:ascii="Arial" w:eastAsia="Times New Roman" w:hAnsi="Arial" w:cs="Times New Roman"/>
          <w:b/>
          <w:szCs w:val="20"/>
          <w:lang w:eastAsia="ar-SA"/>
        </w:rPr>
        <w:t>Projektowane przeznaczenie terenu, rodzaj zabudowy: zabudowa zagrodowa</w:t>
      </w:r>
      <w:r w:rsidRPr="00544124">
        <w:rPr>
          <w:rFonts w:ascii="Arial" w:eastAsia="Times New Roman" w:hAnsi="Arial" w:cs="Times New Roman"/>
          <w:szCs w:val="20"/>
          <w:lang w:eastAsia="ar-SA"/>
        </w:rPr>
        <w:t xml:space="preserve"> związana z gospodarstwem rolnym o powierzchni średniej wielkości gospodarstwa rolnego w gminie Suwałki wynosząca 7,18 ha</w:t>
      </w:r>
    </w:p>
    <w:p w:rsidR="003C5B25" w:rsidRPr="00544124" w:rsidRDefault="003C5B25" w:rsidP="003C5B25">
      <w:pPr>
        <w:tabs>
          <w:tab w:val="left" w:pos="360"/>
        </w:tabs>
        <w:suppressAutoHyphens/>
        <w:spacing w:after="0" w:line="100" w:lineRule="atLeast"/>
        <w:ind w:left="360"/>
        <w:jc w:val="both"/>
        <w:rPr>
          <w:rFonts w:ascii="Arial" w:eastAsia="Times New Roman" w:hAnsi="Arial" w:cs="Times New Roman"/>
          <w:szCs w:val="20"/>
          <w:lang w:eastAsia="ar-SA"/>
        </w:rPr>
      </w:pPr>
    </w:p>
    <w:p w:rsidR="003C5B25" w:rsidRPr="00544124" w:rsidRDefault="003C5B25" w:rsidP="003C5B25">
      <w:pPr>
        <w:numPr>
          <w:ilvl w:val="0"/>
          <w:numId w:val="1"/>
        </w:numPr>
        <w:tabs>
          <w:tab w:val="left" w:pos="360"/>
          <w:tab w:val="left" w:pos="374"/>
        </w:tabs>
        <w:suppressAutoHyphens/>
        <w:spacing w:after="0" w:line="100" w:lineRule="atLeast"/>
        <w:ind w:left="360"/>
        <w:rPr>
          <w:rFonts w:ascii="Arial" w:eastAsia="Times New Roman" w:hAnsi="Arial" w:cs="Arial"/>
          <w:lang w:eastAsia="ar-SA"/>
        </w:rPr>
      </w:pPr>
      <w:r w:rsidRPr="00544124">
        <w:rPr>
          <w:rFonts w:ascii="Arial" w:eastAsia="Times New Roman" w:hAnsi="Arial" w:cs="Times New Roman"/>
          <w:b/>
          <w:szCs w:val="20"/>
          <w:lang w:eastAsia="ar-SA"/>
        </w:rPr>
        <w:t>Zakres inwestycji, funkcja zabudowy:</w:t>
      </w:r>
    </w:p>
    <w:p w:rsidR="003C5B25" w:rsidRPr="00544124" w:rsidRDefault="003C5B25" w:rsidP="003C5B25">
      <w:pPr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</w:p>
    <w:p w:rsidR="003C5B25" w:rsidRPr="00544124" w:rsidRDefault="003C5B25" w:rsidP="003C5B25">
      <w:pPr>
        <w:numPr>
          <w:ilvl w:val="1"/>
          <w:numId w:val="1"/>
        </w:numPr>
        <w:tabs>
          <w:tab w:val="left" w:pos="360"/>
          <w:tab w:val="left" w:pos="374"/>
        </w:tabs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 w:rsidRPr="00544124">
        <w:rPr>
          <w:rFonts w:ascii="Arial" w:eastAsia="Times New Roman" w:hAnsi="Arial" w:cs="Arial"/>
          <w:lang w:eastAsia="ar-SA"/>
        </w:rPr>
        <w:t>Istniejące zagospodarowanie terenu inwestycji – działka nr geod. 237/2 o powierzchni 3,6509 ha – częściowo zabudowana budynkiem obory, pozostała część działki zagospodarowana rolniczo.</w:t>
      </w:r>
    </w:p>
    <w:p w:rsidR="003C5B25" w:rsidRPr="00544124" w:rsidRDefault="003C5B25" w:rsidP="003C5B25">
      <w:pPr>
        <w:numPr>
          <w:ilvl w:val="1"/>
          <w:numId w:val="1"/>
        </w:numPr>
        <w:tabs>
          <w:tab w:val="left" w:pos="360"/>
          <w:tab w:val="left" w:pos="374"/>
        </w:tabs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 w:rsidRPr="00544124">
        <w:rPr>
          <w:rFonts w:ascii="Arial" w:eastAsia="Times New Roman" w:hAnsi="Arial" w:cs="Arial"/>
          <w:lang w:eastAsia="ar-SA"/>
        </w:rPr>
        <w:t>Planowane budynki – rozbudowa budynku obory.</w:t>
      </w:r>
    </w:p>
    <w:p w:rsidR="003C5B25" w:rsidRPr="00544124" w:rsidRDefault="003C5B25" w:rsidP="003C5B25">
      <w:pPr>
        <w:numPr>
          <w:ilvl w:val="1"/>
          <w:numId w:val="1"/>
        </w:numPr>
        <w:tabs>
          <w:tab w:val="left" w:pos="360"/>
          <w:tab w:val="left" w:pos="374"/>
        </w:tabs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 w:rsidRPr="00544124">
        <w:rPr>
          <w:rFonts w:ascii="Arial" w:eastAsia="Times New Roman" w:hAnsi="Arial" w:cs="Arial"/>
          <w:lang w:eastAsia="ar-SA"/>
        </w:rPr>
        <w:t>Planowane urządzenia budowlane – podziemny zbiornik na gnojowicę o pojemności do 1100 m</w:t>
      </w:r>
      <w:r w:rsidRPr="00544124">
        <w:rPr>
          <w:rFonts w:ascii="Arial" w:eastAsia="Times New Roman" w:hAnsi="Arial" w:cs="Arial"/>
          <w:vertAlign w:val="superscript"/>
          <w:lang w:eastAsia="ar-SA"/>
        </w:rPr>
        <w:t>3</w:t>
      </w:r>
      <w:r w:rsidRPr="00544124">
        <w:rPr>
          <w:rFonts w:ascii="Arial" w:eastAsia="Times New Roman" w:hAnsi="Arial" w:cs="Arial"/>
          <w:lang w:eastAsia="ar-SA"/>
        </w:rPr>
        <w:t>, przebudowa sieci wodociągowej.</w:t>
      </w:r>
    </w:p>
    <w:p w:rsidR="003C5B25" w:rsidRPr="00544124" w:rsidRDefault="003C5B25" w:rsidP="003C5B25">
      <w:pPr>
        <w:tabs>
          <w:tab w:val="left" w:pos="360"/>
          <w:tab w:val="left" w:pos="374"/>
        </w:tabs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</w:p>
    <w:p w:rsidR="003C5B25" w:rsidRPr="00544124" w:rsidRDefault="003C5B25" w:rsidP="003C5B25">
      <w:pPr>
        <w:numPr>
          <w:ilvl w:val="0"/>
          <w:numId w:val="1"/>
        </w:numPr>
        <w:tabs>
          <w:tab w:val="left" w:pos="360"/>
          <w:tab w:val="left" w:pos="374"/>
        </w:tabs>
        <w:suppressAutoHyphens/>
        <w:spacing w:after="0" w:line="100" w:lineRule="atLeast"/>
        <w:ind w:left="360"/>
        <w:jc w:val="both"/>
        <w:rPr>
          <w:rFonts w:ascii="Arial" w:eastAsia="Times New Roman" w:hAnsi="Arial" w:cs="Arial"/>
          <w:b/>
          <w:lang w:eastAsia="ar-SA"/>
        </w:rPr>
      </w:pPr>
      <w:r w:rsidRPr="00544124">
        <w:rPr>
          <w:rFonts w:ascii="Arial" w:eastAsia="Times New Roman" w:hAnsi="Arial" w:cs="Arial"/>
          <w:b/>
          <w:lang w:eastAsia="ar-SA"/>
        </w:rPr>
        <w:t>Warunki kształtowania ładu przestrzennego w odniesieniu do zagospodarowania terenu:</w:t>
      </w:r>
    </w:p>
    <w:p w:rsidR="003C5B25" w:rsidRPr="00544124" w:rsidRDefault="003C5B25" w:rsidP="003C5B25">
      <w:pPr>
        <w:tabs>
          <w:tab w:val="left" w:pos="360"/>
          <w:tab w:val="left" w:pos="374"/>
        </w:tabs>
        <w:suppressAutoHyphens/>
        <w:spacing w:after="0" w:line="100" w:lineRule="atLeast"/>
        <w:rPr>
          <w:rFonts w:ascii="Arial" w:eastAsia="Times New Roman" w:hAnsi="Arial" w:cs="Arial"/>
          <w:b/>
          <w:lang w:eastAsia="ar-SA"/>
        </w:rPr>
      </w:pPr>
    </w:p>
    <w:p w:rsidR="003C5B25" w:rsidRPr="00544124" w:rsidRDefault="003C5B25" w:rsidP="003C5B25">
      <w:pPr>
        <w:numPr>
          <w:ilvl w:val="1"/>
          <w:numId w:val="3"/>
        </w:numPr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 w:rsidRPr="00544124">
        <w:rPr>
          <w:rFonts w:ascii="Arial" w:eastAsia="Times New Roman" w:hAnsi="Arial" w:cs="Arial"/>
          <w:lang w:eastAsia="ar-SA"/>
        </w:rPr>
        <w:lastRenderedPageBreak/>
        <w:t>Na obszarze objętym niniejszą decyzją przewidywane jest zagospodarowanie dostosowane do potrzeb związanych z prowadzeniem gospodarstwa rolnego, zgodnie z wnioskowanym przeznaczeniem pod zabudowę zagrodową.</w:t>
      </w:r>
    </w:p>
    <w:p w:rsidR="003C5B25" w:rsidRPr="00544124" w:rsidRDefault="003C5B25" w:rsidP="003C5B25">
      <w:pPr>
        <w:numPr>
          <w:ilvl w:val="1"/>
          <w:numId w:val="3"/>
        </w:numPr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 w:rsidRPr="00544124">
        <w:rPr>
          <w:rFonts w:ascii="Arial" w:eastAsia="Times New Roman" w:hAnsi="Arial" w:cs="Arial"/>
          <w:lang w:eastAsia="ar-SA"/>
        </w:rPr>
        <w:t>Nieprzekraczalne linie zabudowy – ustala się zgodnie z zał. Nr 1. Planowana inwestycja nie przekroczy istniejącej linii zabudowy budynku.</w:t>
      </w:r>
    </w:p>
    <w:p w:rsidR="003C5B25" w:rsidRPr="00544124" w:rsidRDefault="003C5B25" w:rsidP="003C5B25">
      <w:pPr>
        <w:numPr>
          <w:ilvl w:val="1"/>
          <w:numId w:val="3"/>
        </w:numPr>
        <w:suppressAutoHyphens/>
        <w:spacing w:after="0" w:line="100" w:lineRule="atLeast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544124">
        <w:rPr>
          <w:rFonts w:ascii="Arial" w:eastAsia="Times New Roman" w:hAnsi="Arial" w:cs="Arial"/>
          <w:lang w:eastAsia="ar-SA"/>
        </w:rPr>
        <w:t>Na terenie działki nr geod.</w:t>
      </w:r>
      <w:r w:rsidRPr="00544124">
        <w:rPr>
          <w:rFonts w:ascii="Arial" w:eastAsia="Times New Roman" w:hAnsi="Arial" w:cs="Arial"/>
          <w:color w:val="FF0000"/>
          <w:lang w:eastAsia="ar-SA"/>
        </w:rPr>
        <w:t xml:space="preserve"> </w:t>
      </w:r>
      <w:r w:rsidRPr="00544124">
        <w:rPr>
          <w:rFonts w:ascii="Arial" w:eastAsia="Times New Roman" w:hAnsi="Arial" w:cs="Arial"/>
          <w:color w:val="000000" w:themeColor="text1"/>
          <w:lang w:eastAsia="ar-SA"/>
        </w:rPr>
        <w:t xml:space="preserve">237/2 przebiega trasa istniejącego gazociągu wysokiego ciśnienia DN 700 MOP 8,4 </w:t>
      </w:r>
      <w:proofErr w:type="spellStart"/>
      <w:r w:rsidRPr="00544124">
        <w:rPr>
          <w:rFonts w:ascii="Arial" w:eastAsia="Times New Roman" w:hAnsi="Arial" w:cs="Arial"/>
          <w:color w:val="000000" w:themeColor="text1"/>
          <w:lang w:eastAsia="ar-SA"/>
        </w:rPr>
        <w:t>MPa</w:t>
      </w:r>
      <w:proofErr w:type="spellEnd"/>
      <w:r w:rsidRPr="00544124">
        <w:rPr>
          <w:rFonts w:ascii="Arial" w:eastAsia="Times New Roman" w:hAnsi="Arial" w:cs="Arial"/>
          <w:color w:val="000000" w:themeColor="text1"/>
          <w:lang w:eastAsia="ar-SA"/>
        </w:rPr>
        <w:t xml:space="preserve"> Polska – Litwa wraz ze światłowodem stanowiący połączenie systemów przesyłowych Rzeczpospolitej Polskiej i Republiki Litewskiej. </w:t>
      </w:r>
    </w:p>
    <w:p w:rsidR="003C5B25" w:rsidRPr="00544124" w:rsidRDefault="003C5B25" w:rsidP="003C5B25">
      <w:pPr>
        <w:suppressAutoHyphens/>
        <w:spacing w:after="0" w:line="100" w:lineRule="atLeast"/>
        <w:ind w:left="68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544124">
        <w:rPr>
          <w:rFonts w:ascii="Arial" w:eastAsia="Times New Roman" w:hAnsi="Arial" w:cs="Arial"/>
          <w:color w:val="000000" w:themeColor="text1"/>
          <w:lang w:eastAsia="ar-SA"/>
        </w:rPr>
        <w:t>Dla przedmiotowego gazociągu, zgodnie z Rozporządzeniem Ministra Gospodarki z dnia 26.04.2013 w sprawie warunków technicznych  jakim powinny odpowiadać sieci gazowe i ich usytuowanie, szerokość strefy kontrolowanej wynosi 12,00 m – ustala się zgodnie z zał. Nr 1.</w:t>
      </w:r>
    </w:p>
    <w:p w:rsidR="003C5B25" w:rsidRPr="00544124" w:rsidRDefault="003C5B25" w:rsidP="003C5B25">
      <w:pPr>
        <w:numPr>
          <w:ilvl w:val="1"/>
          <w:numId w:val="3"/>
        </w:numPr>
        <w:suppressAutoHyphens/>
        <w:spacing w:after="0" w:line="100" w:lineRule="atLeast"/>
        <w:jc w:val="both"/>
        <w:rPr>
          <w:rFonts w:ascii="Arial" w:eastAsia="Times New Roman" w:hAnsi="Arial" w:cs="Arial"/>
          <w:color w:val="FF0000"/>
          <w:lang w:eastAsia="ar-SA"/>
        </w:rPr>
      </w:pPr>
      <w:r w:rsidRPr="00544124">
        <w:rPr>
          <w:rFonts w:ascii="Arial" w:eastAsia="Times New Roman" w:hAnsi="Arial" w:cs="Arial"/>
          <w:lang w:eastAsia="ar-SA"/>
        </w:rPr>
        <w:t xml:space="preserve">Obsługa komunikacyjna – </w:t>
      </w:r>
      <w:r w:rsidRPr="00544124">
        <w:rPr>
          <w:rFonts w:ascii="Arial" w:eastAsia="Times New Roman" w:hAnsi="Arial" w:cs="Arial"/>
          <w:color w:val="000000" w:themeColor="text1"/>
          <w:lang w:eastAsia="ar-SA"/>
        </w:rPr>
        <w:t>dostęp do drogi powiatowej Nr 1145B Przebród Korkliny-Korobiec.</w:t>
      </w:r>
    </w:p>
    <w:p w:rsidR="003C5B25" w:rsidRPr="00544124" w:rsidRDefault="003C5B25" w:rsidP="003C5B25">
      <w:pPr>
        <w:numPr>
          <w:ilvl w:val="1"/>
          <w:numId w:val="3"/>
        </w:numPr>
        <w:suppressAutoHyphens/>
        <w:spacing w:after="0" w:line="100" w:lineRule="atLeast"/>
        <w:jc w:val="both"/>
        <w:rPr>
          <w:rFonts w:ascii="Arial" w:eastAsia="SimSun" w:hAnsi="Arial" w:cs="Arial"/>
          <w:lang w:eastAsia="ar-SA"/>
        </w:rPr>
      </w:pPr>
      <w:r w:rsidRPr="00544124">
        <w:rPr>
          <w:rFonts w:ascii="Arial" w:eastAsia="Times New Roman" w:hAnsi="Arial" w:cs="Arial"/>
          <w:lang w:eastAsia="ar-SA"/>
        </w:rPr>
        <w:t>Parkowanie pojazdów należy przewidywać na nieruchomości inwestora.</w:t>
      </w:r>
    </w:p>
    <w:p w:rsidR="003C5B25" w:rsidRPr="00544124" w:rsidRDefault="003C5B25" w:rsidP="003C5B25">
      <w:pPr>
        <w:numPr>
          <w:ilvl w:val="1"/>
          <w:numId w:val="3"/>
        </w:numPr>
        <w:suppressAutoHyphens/>
        <w:spacing w:after="0" w:line="100" w:lineRule="atLeast"/>
        <w:jc w:val="both"/>
        <w:rPr>
          <w:rFonts w:ascii="Arial" w:eastAsia="SimSun" w:hAnsi="Arial" w:cs="Arial"/>
          <w:color w:val="000000" w:themeColor="text1"/>
          <w:lang w:eastAsia="ar-SA"/>
        </w:rPr>
      </w:pPr>
      <w:r w:rsidRPr="00544124">
        <w:rPr>
          <w:rFonts w:ascii="Arial" w:eastAsia="Times New Roman" w:hAnsi="Arial" w:cs="Arial"/>
          <w:color w:val="000000" w:themeColor="text1"/>
          <w:lang w:eastAsia="ar-SA"/>
        </w:rPr>
        <w:t>Wyznacza się minimum 1 miejsce parkingowe.</w:t>
      </w:r>
    </w:p>
    <w:p w:rsidR="003C5B25" w:rsidRPr="00544124" w:rsidRDefault="003C5B25" w:rsidP="003C5B25">
      <w:pPr>
        <w:numPr>
          <w:ilvl w:val="1"/>
          <w:numId w:val="3"/>
        </w:numPr>
        <w:suppressAutoHyphens/>
        <w:spacing w:after="0" w:line="100" w:lineRule="atLeast"/>
        <w:jc w:val="both"/>
        <w:rPr>
          <w:rFonts w:ascii="Arial" w:eastAsia="SimSun" w:hAnsi="Arial" w:cs="Arial"/>
          <w:color w:val="000000" w:themeColor="text1"/>
          <w:lang w:eastAsia="ar-SA"/>
        </w:rPr>
      </w:pPr>
      <w:r w:rsidRPr="00544124">
        <w:rPr>
          <w:rFonts w:ascii="Arial" w:eastAsia="Times New Roman" w:hAnsi="Arial" w:cs="Arial"/>
          <w:color w:val="000000" w:themeColor="text1"/>
          <w:lang w:eastAsia="ar-SA"/>
        </w:rPr>
        <w:t>Maksymalna intensywność zabudowy – 1,084 .</w:t>
      </w:r>
    </w:p>
    <w:p w:rsidR="003C5B25" w:rsidRPr="00544124" w:rsidRDefault="003C5B25" w:rsidP="003C5B25">
      <w:pPr>
        <w:numPr>
          <w:ilvl w:val="1"/>
          <w:numId w:val="3"/>
        </w:numPr>
        <w:suppressAutoHyphens/>
        <w:spacing w:after="0" w:line="100" w:lineRule="atLeast"/>
        <w:jc w:val="both"/>
        <w:rPr>
          <w:rFonts w:ascii="Arial" w:eastAsia="SimSun" w:hAnsi="Arial" w:cs="Arial"/>
          <w:color w:val="000000" w:themeColor="text1"/>
          <w:lang w:eastAsia="ar-SA"/>
        </w:rPr>
      </w:pPr>
      <w:r w:rsidRPr="00544124">
        <w:rPr>
          <w:rFonts w:ascii="Arial" w:eastAsia="Times New Roman" w:hAnsi="Arial" w:cs="Arial"/>
          <w:color w:val="000000" w:themeColor="text1"/>
          <w:lang w:eastAsia="ar-SA"/>
        </w:rPr>
        <w:t>Minimalna nadziemna intensywność zabudowy – 0,292 .</w:t>
      </w:r>
    </w:p>
    <w:p w:rsidR="003C5B25" w:rsidRPr="00544124" w:rsidRDefault="003C5B25" w:rsidP="003C5B25">
      <w:pPr>
        <w:numPr>
          <w:ilvl w:val="1"/>
          <w:numId w:val="3"/>
        </w:numPr>
        <w:suppressAutoHyphens/>
        <w:spacing w:after="0" w:line="100" w:lineRule="atLeast"/>
        <w:jc w:val="both"/>
        <w:rPr>
          <w:rFonts w:ascii="Arial" w:eastAsia="SimSun" w:hAnsi="Arial" w:cs="Arial"/>
          <w:color w:val="000000" w:themeColor="text1"/>
          <w:lang w:eastAsia="ar-SA"/>
        </w:rPr>
      </w:pPr>
      <w:r w:rsidRPr="00544124">
        <w:rPr>
          <w:rFonts w:ascii="Arial" w:eastAsia="Times New Roman" w:hAnsi="Arial" w:cs="Arial"/>
          <w:color w:val="000000" w:themeColor="text1"/>
          <w:lang w:eastAsia="ar-SA"/>
        </w:rPr>
        <w:t>Maksymalna nadziemna intensywność zabudowy – 0,686.</w:t>
      </w:r>
    </w:p>
    <w:p w:rsidR="003C5B25" w:rsidRPr="00544124" w:rsidRDefault="003C5B25" w:rsidP="003C5B25">
      <w:pPr>
        <w:numPr>
          <w:ilvl w:val="1"/>
          <w:numId w:val="3"/>
        </w:numPr>
        <w:suppressAutoHyphens/>
        <w:spacing w:after="0" w:line="100" w:lineRule="atLeast"/>
        <w:jc w:val="both"/>
        <w:rPr>
          <w:rFonts w:ascii="Arial" w:eastAsia="SimSun" w:hAnsi="Arial" w:cs="Arial"/>
          <w:color w:val="000000" w:themeColor="text1"/>
          <w:lang w:eastAsia="ar-SA"/>
        </w:rPr>
      </w:pPr>
      <w:r w:rsidRPr="00544124">
        <w:rPr>
          <w:rFonts w:ascii="Arial" w:eastAsia="Times New Roman" w:hAnsi="Arial" w:cs="Arial"/>
          <w:color w:val="000000" w:themeColor="text1"/>
          <w:lang w:eastAsia="ar-SA"/>
        </w:rPr>
        <w:t>Udział powierzchni zabudowy względem granic terenu inwestycji  – do 0,686.</w:t>
      </w:r>
    </w:p>
    <w:p w:rsidR="003C5B25" w:rsidRPr="00544124" w:rsidRDefault="003C5B25" w:rsidP="003C5B25">
      <w:pPr>
        <w:numPr>
          <w:ilvl w:val="1"/>
          <w:numId w:val="3"/>
        </w:numPr>
        <w:suppressAutoHyphens/>
        <w:spacing w:after="0" w:line="100" w:lineRule="atLeast"/>
        <w:jc w:val="both"/>
        <w:rPr>
          <w:rFonts w:ascii="Arial" w:eastAsia="SimSun" w:hAnsi="Arial" w:cs="Arial"/>
          <w:color w:val="000000" w:themeColor="text1"/>
          <w:lang w:eastAsia="ar-SA"/>
        </w:rPr>
      </w:pPr>
      <w:r w:rsidRPr="00544124">
        <w:rPr>
          <w:rFonts w:ascii="Arial" w:eastAsia="Times New Roman" w:hAnsi="Arial" w:cs="Arial"/>
          <w:color w:val="000000" w:themeColor="text1"/>
          <w:lang w:eastAsia="ar-SA"/>
        </w:rPr>
        <w:t xml:space="preserve">Minimalny udział powierzchni biologicznie czynnej – 30%  </w:t>
      </w:r>
    </w:p>
    <w:p w:rsidR="003C5B25" w:rsidRPr="00544124" w:rsidRDefault="003C5B25" w:rsidP="003C5B25">
      <w:pPr>
        <w:suppressAutoHyphens/>
        <w:spacing w:after="0" w:line="100" w:lineRule="atLeast"/>
        <w:jc w:val="both"/>
        <w:rPr>
          <w:rFonts w:ascii="Arial" w:eastAsia="SimSun" w:hAnsi="Arial" w:cs="Arial"/>
          <w:color w:val="000000" w:themeColor="text1"/>
          <w:lang w:eastAsia="ar-SA"/>
        </w:rPr>
      </w:pPr>
    </w:p>
    <w:p w:rsidR="003C5B25" w:rsidRPr="00544124" w:rsidRDefault="003C5B25" w:rsidP="003C5B25">
      <w:pPr>
        <w:numPr>
          <w:ilvl w:val="0"/>
          <w:numId w:val="1"/>
        </w:numPr>
        <w:tabs>
          <w:tab w:val="left" w:pos="360"/>
          <w:tab w:val="left" w:pos="374"/>
        </w:tabs>
        <w:suppressAutoHyphens/>
        <w:spacing w:after="0" w:line="100" w:lineRule="atLeast"/>
        <w:ind w:left="360"/>
        <w:rPr>
          <w:rFonts w:ascii="Arial" w:eastAsia="Times New Roman" w:hAnsi="Arial" w:cs="Times New Roman"/>
          <w:b/>
          <w:szCs w:val="20"/>
          <w:lang w:eastAsia="ar-SA"/>
        </w:rPr>
      </w:pPr>
      <w:r w:rsidRPr="00544124">
        <w:rPr>
          <w:rFonts w:ascii="Arial" w:eastAsia="Times New Roman" w:hAnsi="Arial" w:cs="Arial"/>
          <w:b/>
          <w:lang w:eastAsia="ar-SA"/>
        </w:rPr>
        <w:t>Warunki kształtowania ładu przestrzennego w odniesieniu do zabudowy:</w:t>
      </w:r>
    </w:p>
    <w:p w:rsidR="003C5B25" w:rsidRPr="00544124" w:rsidRDefault="003C5B25" w:rsidP="003C5B25">
      <w:pPr>
        <w:widowControl w:val="0"/>
        <w:tabs>
          <w:tab w:val="left" w:pos="426"/>
        </w:tabs>
        <w:suppressAutoHyphens/>
        <w:spacing w:after="0" w:line="100" w:lineRule="atLeast"/>
        <w:ind w:left="360"/>
        <w:jc w:val="both"/>
        <w:rPr>
          <w:rFonts w:ascii="Arial" w:eastAsia="Times New Roman" w:hAnsi="Arial" w:cs="Times New Roman"/>
          <w:b/>
          <w:color w:val="000000" w:themeColor="text1"/>
          <w:szCs w:val="20"/>
          <w:lang w:eastAsia="ar-SA"/>
        </w:rPr>
      </w:pPr>
    </w:p>
    <w:p w:rsidR="003C5B25" w:rsidRPr="00544124" w:rsidRDefault="003C5B25" w:rsidP="003C5B25">
      <w:pPr>
        <w:widowControl w:val="0"/>
        <w:tabs>
          <w:tab w:val="left" w:pos="426"/>
        </w:tabs>
        <w:suppressAutoHyphens/>
        <w:spacing w:after="0" w:line="100" w:lineRule="atLeast"/>
        <w:ind w:left="360"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544124">
        <w:rPr>
          <w:rFonts w:ascii="Arial" w:eastAsia="Times New Roman" w:hAnsi="Arial" w:cs="Times New Roman"/>
          <w:b/>
          <w:color w:val="000000" w:themeColor="text1"/>
          <w:szCs w:val="20"/>
          <w:lang w:eastAsia="ar-SA"/>
        </w:rPr>
        <w:t>Budynek obory wolnostanowiskowej do 186,10 DJP bydła:</w:t>
      </w:r>
    </w:p>
    <w:p w:rsidR="003C5B25" w:rsidRPr="00544124" w:rsidRDefault="003C5B25" w:rsidP="003C5B25">
      <w:pPr>
        <w:numPr>
          <w:ilvl w:val="0"/>
          <w:numId w:val="15"/>
        </w:numPr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544124">
        <w:rPr>
          <w:rFonts w:ascii="Arial" w:eastAsia="Times New Roman" w:hAnsi="Arial" w:cs="Arial"/>
          <w:bCs/>
          <w:color w:val="000000" w:themeColor="text1"/>
          <w:lang w:eastAsia="ar-SA"/>
        </w:rPr>
        <w:t>Szerokość elewacji frontowej  - do 33,00 m;</w:t>
      </w:r>
    </w:p>
    <w:p w:rsidR="003C5B25" w:rsidRPr="00544124" w:rsidRDefault="003C5B25" w:rsidP="003C5B25">
      <w:pPr>
        <w:numPr>
          <w:ilvl w:val="0"/>
          <w:numId w:val="15"/>
        </w:numPr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544124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Wysokość zabudowy – do 10,00 m; </w:t>
      </w:r>
    </w:p>
    <w:p w:rsidR="003C5B25" w:rsidRPr="00544124" w:rsidRDefault="003C5B25" w:rsidP="003C5B25">
      <w:pPr>
        <w:numPr>
          <w:ilvl w:val="0"/>
          <w:numId w:val="15"/>
        </w:numPr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544124">
        <w:rPr>
          <w:rFonts w:ascii="Arial" w:eastAsia="Times New Roman" w:hAnsi="Arial" w:cs="Arial"/>
          <w:bCs/>
          <w:color w:val="000000" w:themeColor="text1"/>
          <w:lang w:eastAsia="ar-SA"/>
        </w:rPr>
        <w:t>Geometria dachu:</w:t>
      </w:r>
    </w:p>
    <w:p w:rsidR="003C5B25" w:rsidRPr="00544124" w:rsidRDefault="003C5B25" w:rsidP="003C5B25">
      <w:pPr>
        <w:numPr>
          <w:ilvl w:val="0"/>
          <w:numId w:val="16"/>
        </w:numPr>
        <w:suppressAutoHyphens/>
        <w:spacing w:line="240" w:lineRule="auto"/>
        <w:contextualSpacing/>
        <w:rPr>
          <w:rFonts w:ascii="Arial" w:eastAsia="Calibri" w:hAnsi="Arial" w:cs="Arial"/>
          <w:color w:val="000000" w:themeColor="text1"/>
        </w:rPr>
      </w:pPr>
      <w:r w:rsidRPr="00544124">
        <w:rPr>
          <w:rFonts w:ascii="Arial" w:eastAsia="Calibri" w:hAnsi="Arial" w:cs="Arial"/>
          <w:color w:val="000000" w:themeColor="text1"/>
        </w:rPr>
        <w:t>główna część dachu – dwuspadowa,</w:t>
      </w:r>
    </w:p>
    <w:p w:rsidR="003C5B25" w:rsidRPr="00544124" w:rsidRDefault="003C5B25" w:rsidP="003C5B25">
      <w:pPr>
        <w:numPr>
          <w:ilvl w:val="0"/>
          <w:numId w:val="16"/>
        </w:numPr>
        <w:suppressAutoHyphens/>
        <w:spacing w:after="0" w:line="240" w:lineRule="auto"/>
        <w:ind w:left="714" w:hanging="357"/>
        <w:contextualSpacing/>
        <w:rPr>
          <w:rFonts w:ascii="Arial" w:eastAsia="Calibri" w:hAnsi="Arial" w:cs="Arial"/>
          <w:color w:val="000000" w:themeColor="text1"/>
        </w:rPr>
      </w:pPr>
      <w:r w:rsidRPr="00544124">
        <w:rPr>
          <w:rFonts w:ascii="Arial" w:eastAsia="Calibri" w:hAnsi="Arial" w:cs="Arial"/>
          <w:color w:val="000000" w:themeColor="text1"/>
        </w:rPr>
        <w:t xml:space="preserve">kąt nachylenia głównych połaci –  do 30°, </w:t>
      </w:r>
    </w:p>
    <w:p w:rsidR="003C5B25" w:rsidRPr="00544124" w:rsidRDefault="003C5B25" w:rsidP="003C5B25">
      <w:pPr>
        <w:numPr>
          <w:ilvl w:val="0"/>
          <w:numId w:val="16"/>
        </w:numPr>
        <w:suppressAutoHyphens/>
        <w:spacing w:line="240" w:lineRule="auto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544124">
        <w:rPr>
          <w:rFonts w:ascii="Arial" w:eastAsia="Calibri" w:hAnsi="Arial" w:cs="Arial"/>
          <w:color w:val="000000" w:themeColor="text1"/>
        </w:rPr>
        <w:t>kierunek głównej kalenicy dachu – prostopadły do granicy z działką sąsiednią nr geod. 241/2.</w:t>
      </w:r>
    </w:p>
    <w:p w:rsidR="003C5B25" w:rsidRPr="00544124" w:rsidRDefault="003C5B25" w:rsidP="003C5B25">
      <w:pPr>
        <w:widowControl w:val="0"/>
        <w:tabs>
          <w:tab w:val="left" w:pos="426"/>
        </w:tabs>
        <w:suppressAutoHyphens/>
        <w:spacing w:after="0" w:line="100" w:lineRule="atLeast"/>
        <w:jc w:val="both"/>
        <w:rPr>
          <w:rFonts w:ascii="Arial" w:eastAsia="Times New Roman" w:hAnsi="Arial" w:cs="Times New Roman"/>
          <w:b/>
          <w:color w:val="000000" w:themeColor="text1"/>
          <w:szCs w:val="20"/>
          <w:lang w:eastAsia="ar-SA"/>
        </w:rPr>
      </w:pPr>
      <w:r w:rsidRPr="00544124">
        <w:rPr>
          <w:rFonts w:ascii="Arial" w:eastAsia="Times New Roman" w:hAnsi="Arial" w:cs="Times New Roman"/>
          <w:b/>
          <w:color w:val="000000" w:themeColor="text1"/>
          <w:szCs w:val="20"/>
          <w:lang w:eastAsia="ar-SA"/>
        </w:rPr>
        <w:t xml:space="preserve">     </w:t>
      </w:r>
    </w:p>
    <w:p w:rsidR="003C5B25" w:rsidRPr="00544124" w:rsidRDefault="003C5B25" w:rsidP="003C5B25">
      <w:pPr>
        <w:widowControl w:val="0"/>
        <w:tabs>
          <w:tab w:val="left" w:pos="426"/>
        </w:tabs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544124">
        <w:rPr>
          <w:rFonts w:ascii="Arial" w:eastAsia="Times New Roman" w:hAnsi="Arial" w:cs="Times New Roman"/>
          <w:b/>
          <w:color w:val="000000" w:themeColor="text1"/>
          <w:szCs w:val="20"/>
          <w:lang w:eastAsia="ar-SA"/>
        </w:rPr>
        <w:t xml:space="preserve">      Podziemny zbiornik na gnojowicę:</w:t>
      </w:r>
    </w:p>
    <w:p w:rsidR="003C5B25" w:rsidRPr="00544124" w:rsidRDefault="003C5B25" w:rsidP="003C5B25">
      <w:pPr>
        <w:suppressAutoHyphens/>
        <w:spacing w:after="0" w:line="100" w:lineRule="atLeast"/>
        <w:ind w:left="142"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544124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   </w:t>
      </w:r>
    </w:p>
    <w:p w:rsidR="003C5B25" w:rsidRPr="00544124" w:rsidRDefault="003C5B25" w:rsidP="003C5B25">
      <w:pPr>
        <w:suppressAutoHyphens/>
        <w:spacing w:after="0" w:line="100" w:lineRule="atLeast"/>
        <w:ind w:left="142"/>
        <w:jc w:val="both"/>
        <w:rPr>
          <w:rFonts w:ascii="Arial" w:eastAsia="Times New Roman" w:hAnsi="Arial" w:cs="Arial"/>
          <w:bCs/>
          <w:color w:val="000000" w:themeColor="text1"/>
          <w:vertAlign w:val="superscript"/>
          <w:lang w:eastAsia="ar-SA"/>
        </w:rPr>
      </w:pPr>
      <w:r w:rsidRPr="00544124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       Pojemność zbiornika – do 1100 m</w:t>
      </w:r>
      <w:r w:rsidRPr="00544124">
        <w:rPr>
          <w:rFonts w:ascii="Arial" w:eastAsia="Times New Roman" w:hAnsi="Arial" w:cs="Arial"/>
          <w:bCs/>
          <w:color w:val="000000" w:themeColor="text1"/>
          <w:vertAlign w:val="superscript"/>
          <w:lang w:eastAsia="ar-SA"/>
        </w:rPr>
        <w:t>3</w:t>
      </w:r>
    </w:p>
    <w:p w:rsidR="003C5B25" w:rsidRPr="00544124" w:rsidRDefault="003C5B25" w:rsidP="003C5B25">
      <w:pPr>
        <w:widowControl w:val="0"/>
        <w:tabs>
          <w:tab w:val="left" w:pos="426"/>
        </w:tabs>
        <w:suppressAutoHyphens/>
        <w:spacing w:after="0" w:line="100" w:lineRule="atLeast"/>
        <w:jc w:val="both"/>
        <w:rPr>
          <w:rFonts w:ascii="Arial" w:eastAsia="Times New Roman" w:hAnsi="Arial" w:cs="Times New Roman"/>
          <w:b/>
          <w:szCs w:val="20"/>
          <w:lang w:eastAsia="ar-SA"/>
        </w:rPr>
      </w:pPr>
    </w:p>
    <w:p w:rsidR="003C5B25" w:rsidRPr="00544124" w:rsidRDefault="003C5B25" w:rsidP="003C5B25">
      <w:pPr>
        <w:widowControl w:val="0"/>
        <w:numPr>
          <w:ilvl w:val="0"/>
          <w:numId w:val="7"/>
        </w:numPr>
        <w:tabs>
          <w:tab w:val="clear" w:pos="708"/>
          <w:tab w:val="left" w:pos="426"/>
          <w:tab w:val="left" w:pos="703"/>
        </w:tabs>
        <w:suppressAutoHyphens/>
        <w:spacing w:after="180" w:line="252" w:lineRule="exact"/>
        <w:ind w:firstLine="426"/>
        <w:jc w:val="both"/>
        <w:rPr>
          <w:rFonts w:ascii="Arial" w:eastAsia="Arial" w:hAnsi="Arial" w:cs="Arial"/>
          <w:lang w:eastAsia="ar-SA"/>
        </w:rPr>
      </w:pPr>
      <w:bookmarkStart w:id="0" w:name="bookmark10"/>
      <w:r w:rsidRPr="00544124">
        <w:rPr>
          <w:rFonts w:ascii="Arial" w:eastAsia="Arial" w:hAnsi="Arial" w:cs="Arial"/>
          <w:b/>
          <w:bCs/>
          <w:lang w:eastAsia="ar-SA"/>
        </w:rPr>
        <w:t>Warunki zabudowy i zagospodarowania terenu wynikające z przepisów  budowlanych:</w:t>
      </w:r>
      <w:bookmarkEnd w:id="0"/>
    </w:p>
    <w:p w:rsidR="003C5B25" w:rsidRPr="00544124" w:rsidRDefault="003C5B25" w:rsidP="003C5B25">
      <w:pPr>
        <w:widowControl w:val="0"/>
        <w:numPr>
          <w:ilvl w:val="0"/>
          <w:numId w:val="8"/>
        </w:numPr>
        <w:tabs>
          <w:tab w:val="clear" w:pos="708"/>
          <w:tab w:val="left" w:pos="703"/>
        </w:tabs>
        <w:suppressAutoHyphens/>
        <w:spacing w:after="0" w:line="252" w:lineRule="exact"/>
        <w:ind w:hanging="480"/>
        <w:jc w:val="both"/>
        <w:rPr>
          <w:rFonts w:ascii="Arial" w:eastAsia="Arial" w:hAnsi="Arial" w:cs="Arial"/>
          <w:lang w:eastAsia="ar-SA"/>
        </w:rPr>
      </w:pPr>
      <w:r w:rsidRPr="00544124">
        <w:rPr>
          <w:rFonts w:ascii="Arial" w:eastAsia="Arial" w:hAnsi="Arial" w:cs="Arial"/>
          <w:lang w:eastAsia="ar-SA"/>
        </w:rPr>
        <w:t xml:space="preserve">Inwestycję projektować z uwzględnieniem zasad określonych w art. 4 i 5 ustawy </w:t>
      </w:r>
      <w:r w:rsidRPr="00544124">
        <w:rPr>
          <w:rFonts w:ascii="Arial" w:eastAsia="Arial" w:hAnsi="Arial" w:cs="Arial"/>
          <w:lang w:eastAsia="ar-SA"/>
        </w:rPr>
        <w:br/>
        <w:t xml:space="preserve">z dnia 7 lipca 1994r. Prawo budowlane (Dz. U. z 2025 r. poz. 418 </w:t>
      </w:r>
      <w:proofErr w:type="spellStart"/>
      <w:r w:rsidRPr="00544124">
        <w:rPr>
          <w:rFonts w:ascii="Arial" w:eastAsia="Arial" w:hAnsi="Arial" w:cs="Arial"/>
          <w:lang w:eastAsia="ar-SA"/>
        </w:rPr>
        <w:t>t.j</w:t>
      </w:r>
      <w:proofErr w:type="spellEnd"/>
      <w:r w:rsidRPr="00544124">
        <w:rPr>
          <w:rFonts w:ascii="Arial" w:eastAsia="Arial" w:hAnsi="Arial" w:cs="Arial"/>
          <w:lang w:eastAsia="ar-SA"/>
        </w:rPr>
        <w:t>.) tj. obiekt budowlany i związane z nim urządzenia należy projektować :</w:t>
      </w:r>
    </w:p>
    <w:p w:rsidR="003C5B25" w:rsidRPr="00544124" w:rsidRDefault="003C5B25" w:rsidP="003C5B25">
      <w:pPr>
        <w:widowControl w:val="0"/>
        <w:numPr>
          <w:ilvl w:val="0"/>
          <w:numId w:val="9"/>
        </w:numPr>
        <w:tabs>
          <w:tab w:val="left" w:pos="712"/>
        </w:tabs>
        <w:suppressAutoHyphens/>
        <w:spacing w:after="0" w:line="252" w:lineRule="exact"/>
        <w:ind w:hanging="320"/>
        <w:jc w:val="both"/>
        <w:rPr>
          <w:rFonts w:ascii="Arial" w:eastAsia="Arial" w:hAnsi="Arial" w:cs="Arial"/>
          <w:lang w:eastAsia="ar-SA"/>
        </w:rPr>
      </w:pPr>
      <w:r w:rsidRPr="00544124">
        <w:rPr>
          <w:rFonts w:ascii="Arial" w:eastAsia="Arial" w:hAnsi="Arial" w:cs="Arial"/>
          <w:lang w:eastAsia="ar-SA"/>
        </w:rPr>
        <w:t>w sposób zapewniający formę architektoniczną dostosowaną do krajobrazu i otaczającej zabudowy:</w:t>
      </w:r>
    </w:p>
    <w:p w:rsidR="003C5B25" w:rsidRPr="00544124" w:rsidRDefault="003C5B25" w:rsidP="003C5B25">
      <w:pPr>
        <w:widowControl w:val="0"/>
        <w:numPr>
          <w:ilvl w:val="0"/>
          <w:numId w:val="9"/>
        </w:numPr>
        <w:tabs>
          <w:tab w:val="left" w:pos="712"/>
        </w:tabs>
        <w:suppressAutoHyphens/>
        <w:spacing w:after="0" w:line="252" w:lineRule="exact"/>
        <w:ind w:hanging="320"/>
        <w:jc w:val="both"/>
        <w:rPr>
          <w:rFonts w:ascii="Arial" w:eastAsia="Arial" w:hAnsi="Arial" w:cs="Arial"/>
          <w:lang w:eastAsia="ar-SA"/>
        </w:rPr>
      </w:pPr>
      <w:r w:rsidRPr="00544124">
        <w:rPr>
          <w:rFonts w:ascii="Arial" w:eastAsia="Arial" w:hAnsi="Arial" w:cs="Arial"/>
          <w:lang w:eastAsia="ar-SA"/>
        </w:rPr>
        <w:t xml:space="preserve">zgodnie z przepisami </w:t>
      </w:r>
      <w:proofErr w:type="spellStart"/>
      <w:r w:rsidRPr="00544124">
        <w:rPr>
          <w:rFonts w:ascii="Arial" w:eastAsia="Arial" w:hAnsi="Arial" w:cs="Arial"/>
          <w:lang w:eastAsia="ar-SA"/>
        </w:rPr>
        <w:t>techniczno</w:t>
      </w:r>
      <w:proofErr w:type="spellEnd"/>
      <w:r w:rsidRPr="00544124">
        <w:rPr>
          <w:rFonts w:ascii="Arial" w:eastAsia="Arial" w:hAnsi="Arial" w:cs="Arial"/>
          <w:lang w:eastAsia="ar-SA"/>
        </w:rPr>
        <w:t xml:space="preserve"> - budowlanymi oraz zasadami wiedzy technicznej, </w:t>
      </w:r>
      <w:r w:rsidRPr="00544124">
        <w:rPr>
          <w:rFonts w:ascii="Arial" w:eastAsia="Arial" w:hAnsi="Arial" w:cs="Arial"/>
          <w:lang w:eastAsia="ar-SA"/>
        </w:rPr>
        <w:br/>
        <w:t>w sposób zapewniający: spełnienie wymagań z zakresu bezpieczeństwa konstrukcji, bezpieczeństwa pożarowego, bezpieczeństwa użytkowania, odpowiednich warunków higienicznych i zdrowotnych oraz ochrony środowiska, ochrony przed hałasem i drganiami, ochronę dóbr kultury, ochronę uzasadnionych interesów osób trzecich;</w:t>
      </w:r>
    </w:p>
    <w:p w:rsidR="003C5B25" w:rsidRPr="00544124" w:rsidRDefault="003C5B25" w:rsidP="003C5B25">
      <w:pPr>
        <w:widowControl w:val="0"/>
        <w:numPr>
          <w:ilvl w:val="0"/>
          <w:numId w:val="9"/>
        </w:numPr>
        <w:tabs>
          <w:tab w:val="left" w:pos="712"/>
        </w:tabs>
        <w:suppressAutoHyphens/>
        <w:spacing w:after="0" w:line="252" w:lineRule="exact"/>
        <w:ind w:hanging="320"/>
        <w:jc w:val="both"/>
        <w:rPr>
          <w:rFonts w:ascii="Arial" w:eastAsia="Arial" w:hAnsi="Arial" w:cs="Arial"/>
          <w:lang w:eastAsia="ar-SA"/>
        </w:rPr>
      </w:pPr>
      <w:r w:rsidRPr="00544124">
        <w:rPr>
          <w:rFonts w:ascii="Arial" w:eastAsia="Arial" w:hAnsi="Arial" w:cs="Arial"/>
          <w:lang w:eastAsia="ar-SA"/>
        </w:rPr>
        <w:t>przed uzyskaniem pozwolenia na budowę inwestor winien wykazać się prawem do dysponowania terenem na cele budowlane.</w:t>
      </w:r>
    </w:p>
    <w:p w:rsidR="003C5B25" w:rsidRPr="00544124" w:rsidRDefault="003C5B25" w:rsidP="003C5B25">
      <w:pPr>
        <w:keepNext/>
        <w:keepLines/>
        <w:suppressAutoHyphens/>
        <w:spacing w:before="40" w:after="0" w:line="254" w:lineRule="auto"/>
        <w:outlineLvl w:val="1"/>
        <w:rPr>
          <w:rFonts w:ascii="Arial" w:eastAsia="Arial" w:hAnsi="Arial" w:cs="Arial"/>
          <w:lang w:eastAsia="ar-SA"/>
        </w:rPr>
      </w:pPr>
      <w:r w:rsidRPr="00544124">
        <w:rPr>
          <w:rFonts w:ascii="Arial" w:eastAsia="Arial" w:hAnsi="Arial" w:cs="Arial"/>
          <w:color w:val="000000" w:themeColor="text1"/>
          <w:lang w:eastAsia="ar-SA"/>
        </w:rPr>
        <w:t xml:space="preserve">Projekt budowlany winien spełniać wymogi przepisów </w:t>
      </w:r>
      <w:proofErr w:type="spellStart"/>
      <w:r w:rsidRPr="00544124">
        <w:rPr>
          <w:rFonts w:ascii="Arial" w:eastAsia="Arial" w:hAnsi="Arial" w:cs="Arial"/>
          <w:color w:val="000000" w:themeColor="text1"/>
          <w:lang w:eastAsia="ar-SA"/>
        </w:rPr>
        <w:t>techniczno</w:t>
      </w:r>
      <w:proofErr w:type="spellEnd"/>
      <w:r w:rsidRPr="00544124">
        <w:rPr>
          <w:rFonts w:ascii="Arial" w:eastAsia="Arial" w:hAnsi="Arial" w:cs="Arial"/>
          <w:color w:val="000000" w:themeColor="text1"/>
          <w:lang w:eastAsia="ar-SA"/>
        </w:rPr>
        <w:t xml:space="preserve"> - budowlanych, </w:t>
      </w:r>
      <w:r w:rsidRPr="00544124">
        <w:rPr>
          <w:rFonts w:ascii="Arial" w:eastAsia="Arial" w:hAnsi="Arial" w:cs="Arial"/>
          <w:lang w:eastAsia="ar-SA"/>
        </w:rPr>
        <w:br/>
      </w:r>
    </w:p>
    <w:p w:rsidR="003C5B25" w:rsidRPr="00544124" w:rsidRDefault="003C5B25" w:rsidP="003C5B25">
      <w:pPr>
        <w:widowControl w:val="0"/>
        <w:numPr>
          <w:ilvl w:val="0"/>
          <w:numId w:val="17"/>
        </w:numPr>
        <w:suppressAutoHyphens/>
        <w:spacing w:after="0" w:line="252" w:lineRule="exact"/>
        <w:jc w:val="both"/>
        <w:rPr>
          <w:rFonts w:ascii="Arial" w:eastAsia="Arial" w:hAnsi="Arial" w:cs="Arial"/>
          <w:lang w:eastAsia="ar-SA"/>
        </w:rPr>
      </w:pPr>
      <w:r w:rsidRPr="00544124">
        <w:rPr>
          <w:rFonts w:ascii="Arial" w:eastAsia="Arial" w:hAnsi="Arial" w:cs="Arial"/>
          <w:lang w:eastAsia="ar-SA"/>
        </w:rPr>
        <w:t xml:space="preserve">w szczególności określone w </w:t>
      </w:r>
      <w:r w:rsidRPr="00544124">
        <w:rPr>
          <w:rFonts w:ascii="Arial" w:eastAsia="Times New Roman" w:hAnsi="Arial" w:cs="Arial"/>
          <w:bCs/>
          <w:lang w:eastAsia="pl-PL"/>
        </w:rPr>
        <w:t xml:space="preserve">Rozporządzeniu Ministra Rolnictwa i rozwoju Wsi z dnia </w:t>
      </w:r>
      <w:r w:rsidRPr="00544124">
        <w:rPr>
          <w:rFonts w:ascii="Arial" w:eastAsia="Times New Roman" w:hAnsi="Arial" w:cs="Arial"/>
          <w:bCs/>
          <w:lang w:eastAsia="pl-PL"/>
        </w:rPr>
        <w:lastRenderedPageBreak/>
        <w:t xml:space="preserve">13 stycznia 2023 r. w sprawie warunków technicznych, jakim powinny odpowiadać budowle rolnicze i ich usytuowanie (Dz.U z 2023 r., poz. 297 </w:t>
      </w:r>
      <w:proofErr w:type="spellStart"/>
      <w:r w:rsidRPr="00544124">
        <w:rPr>
          <w:rFonts w:ascii="Arial" w:eastAsia="Times New Roman" w:hAnsi="Arial" w:cs="Arial"/>
          <w:bCs/>
          <w:lang w:eastAsia="pl-PL"/>
        </w:rPr>
        <w:t>t.j</w:t>
      </w:r>
      <w:proofErr w:type="spellEnd"/>
      <w:r w:rsidRPr="00544124">
        <w:rPr>
          <w:rFonts w:ascii="Arial" w:eastAsia="Times New Roman" w:hAnsi="Arial" w:cs="Arial"/>
          <w:bCs/>
          <w:lang w:eastAsia="pl-PL"/>
        </w:rPr>
        <w:t>)</w:t>
      </w:r>
    </w:p>
    <w:p w:rsidR="003C5B25" w:rsidRPr="00544124" w:rsidRDefault="003C5B25" w:rsidP="003C5B25">
      <w:pPr>
        <w:widowControl w:val="0"/>
        <w:numPr>
          <w:ilvl w:val="0"/>
          <w:numId w:val="17"/>
        </w:numPr>
        <w:suppressAutoHyphens/>
        <w:spacing w:after="0" w:line="252" w:lineRule="exact"/>
        <w:jc w:val="both"/>
        <w:rPr>
          <w:rFonts w:ascii="Arial" w:eastAsia="Arial" w:hAnsi="Arial" w:cs="Arial"/>
          <w:lang w:eastAsia="ar-SA"/>
        </w:rPr>
      </w:pPr>
      <w:r w:rsidRPr="00544124">
        <w:rPr>
          <w:rFonts w:ascii="Arial" w:eastAsia="Arial" w:hAnsi="Arial" w:cs="Arial"/>
          <w:lang w:eastAsia="ar-SA"/>
        </w:rPr>
        <w:t xml:space="preserve">Rozporządzeniu Ministra Infrastruktury z dnia 12 kwietnia 2002 r. w sprawie warunków technicznych jakim powinny odpowiadać budynki i ich usytuowanie ( Dz. U. z 2022 r., poz. 1225 </w:t>
      </w:r>
      <w:proofErr w:type="spellStart"/>
      <w:r w:rsidRPr="00544124">
        <w:rPr>
          <w:rFonts w:ascii="Arial" w:eastAsia="Arial" w:hAnsi="Arial" w:cs="Arial"/>
          <w:lang w:eastAsia="ar-SA"/>
        </w:rPr>
        <w:t>t.j</w:t>
      </w:r>
      <w:proofErr w:type="spellEnd"/>
      <w:r w:rsidRPr="00544124">
        <w:rPr>
          <w:rFonts w:ascii="Arial" w:eastAsia="Arial" w:hAnsi="Arial" w:cs="Arial"/>
          <w:lang w:eastAsia="ar-SA"/>
        </w:rPr>
        <w:t>).</w:t>
      </w:r>
    </w:p>
    <w:p w:rsidR="003C5B25" w:rsidRPr="00544124" w:rsidRDefault="003C5B25" w:rsidP="003C5B25">
      <w:pPr>
        <w:widowControl w:val="0"/>
        <w:numPr>
          <w:ilvl w:val="0"/>
          <w:numId w:val="17"/>
        </w:numPr>
        <w:suppressAutoHyphens/>
        <w:spacing w:after="0" w:line="252" w:lineRule="exact"/>
        <w:jc w:val="both"/>
        <w:rPr>
          <w:rFonts w:ascii="Arial" w:eastAsia="Arial" w:hAnsi="Arial" w:cs="Arial"/>
          <w:lang w:eastAsia="ar-SA"/>
        </w:rPr>
      </w:pPr>
      <w:r w:rsidRPr="00544124">
        <w:rPr>
          <w:rFonts w:ascii="Arial" w:eastAsia="Arial" w:hAnsi="Arial" w:cs="Arial"/>
          <w:lang w:eastAsia="ar-SA"/>
        </w:rPr>
        <w:t>Projekt budowlany winien spełniać wymagania Rozporządzenia Ministra Rozwoju, z dnia 11 września 2020 r, w sprawie szczegółowego zakresu i formy projektu budowlanego (Dz. U. z 2022 r. poz.1679 z późn. zm.).</w:t>
      </w:r>
    </w:p>
    <w:p w:rsidR="003C5B25" w:rsidRPr="00544124" w:rsidRDefault="003C5B25" w:rsidP="003C5B25">
      <w:pPr>
        <w:widowControl w:val="0"/>
        <w:numPr>
          <w:ilvl w:val="0"/>
          <w:numId w:val="17"/>
        </w:numPr>
        <w:suppressAutoHyphens/>
        <w:spacing w:after="206" w:line="252" w:lineRule="exact"/>
        <w:ind w:hanging="294"/>
        <w:jc w:val="both"/>
        <w:rPr>
          <w:rFonts w:ascii="Arial" w:eastAsia="Arial" w:hAnsi="Arial" w:cs="Arial"/>
          <w:b/>
          <w:bCs/>
          <w:lang w:eastAsia="ar-SA"/>
        </w:rPr>
      </w:pPr>
      <w:r w:rsidRPr="00544124">
        <w:rPr>
          <w:rFonts w:ascii="Arial" w:eastAsia="Arial" w:hAnsi="Arial" w:cs="Arial"/>
          <w:lang w:eastAsia="ar-SA"/>
        </w:rPr>
        <w:t xml:space="preserve">Projekt budowlany winien uwzględniać wymagania wynikające z uzgodnień </w:t>
      </w:r>
      <w:r w:rsidRPr="00544124">
        <w:rPr>
          <w:rFonts w:ascii="Arial" w:eastAsia="Arial" w:hAnsi="Arial" w:cs="Arial"/>
          <w:lang w:eastAsia="ar-SA"/>
        </w:rPr>
        <w:br/>
        <w:t>i pozwoleń wymaganych przepisami szczególnymi.</w:t>
      </w:r>
    </w:p>
    <w:p w:rsidR="003C5B25" w:rsidRPr="00544124" w:rsidRDefault="003C5B25" w:rsidP="003C5B25">
      <w:pPr>
        <w:widowControl w:val="0"/>
        <w:numPr>
          <w:ilvl w:val="0"/>
          <w:numId w:val="7"/>
        </w:numPr>
        <w:tabs>
          <w:tab w:val="clear" w:pos="708"/>
          <w:tab w:val="left" w:pos="703"/>
        </w:tabs>
        <w:suppressAutoHyphens/>
        <w:spacing w:after="220" w:line="220" w:lineRule="exact"/>
        <w:ind w:left="720" w:hanging="480"/>
        <w:jc w:val="both"/>
        <w:rPr>
          <w:rFonts w:ascii="Arial" w:eastAsia="Arial" w:hAnsi="Arial" w:cs="Arial"/>
          <w:iCs/>
          <w:kern w:val="1"/>
          <w:lang w:eastAsia="pl-PL" w:bidi="pl-PL"/>
        </w:rPr>
      </w:pPr>
      <w:bookmarkStart w:id="1" w:name="bookmark11"/>
      <w:r w:rsidRPr="00544124">
        <w:rPr>
          <w:rFonts w:ascii="Arial" w:eastAsia="Arial" w:hAnsi="Arial" w:cs="Arial"/>
          <w:b/>
          <w:bCs/>
          <w:lang w:eastAsia="ar-SA"/>
        </w:rPr>
        <w:t>Warunki w zakresie ochrony środowiska, przyrody i krajobrazu:</w:t>
      </w:r>
      <w:bookmarkEnd w:id="1"/>
    </w:p>
    <w:p w:rsidR="003C5B25" w:rsidRPr="00544124" w:rsidRDefault="003C5B25" w:rsidP="003C5B25">
      <w:pPr>
        <w:widowControl w:val="0"/>
        <w:suppressAutoHyphens/>
        <w:spacing w:after="0" w:line="252" w:lineRule="exact"/>
        <w:jc w:val="both"/>
        <w:rPr>
          <w:rFonts w:ascii="Arial" w:eastAsia="Arial" w:hAnsi="Arial" w:cs="Arial"/>
          <w:lang w:eastAsia="ar-SA"/>
        </w:rPr>
      </w:pPr>
      <w:r w:rsidRPr="00544124">
        <w:rPr>
          <w:rFonts w:ascii="Arial" w:eastAsia="Arial" w:hAnsi="Arial" w:cs="Arial"/>
          <w:lang w:eastAsia="ar-SA"/>
        </w:rPr>
        <w:t>Przedmiotowa inwestycja jest ujęta w katalogu inwestycji zawartym w Rozporządzeniu Rady Ministrów z dnia 9 listopada 2010r. w sprawie określenia rodzajów przedsięwzięć mogących znacząco oddziaływać na środowisko (Dz.U. z 2019r., poz.1839 z późn.zm).</w:t>
      </w:r>
    </w:p>
    <w:p w:rsidR="003C5B25" w:rsidRPr="00544124" w:rsidRDefault="003C5B25" w:rsidP="003C5B25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544124">
        <w:rPr>
          <w:rFonts w:ascii="Arial" w:eastAsia="Lucida Sans Unicode" w:hAnsi="Arial" w:cs="Arial"/>
          <w:i/>
          <w:color w:val="000000"/>
          <w:kern w:val="1"/>
          <w:lang w:eastAsia="ar-SA"/>
        </w:rPr>
        <w:t xml:space="preserve">Zgodnie z § 3 ust. 1 pkt 104 lit. a Rozporządzenia Rady Ministrów w sprawie przedsięwzięć mogących znacząco oddziaływać na środowisko planowane przedsięwzięcie </w:t>
      </w:r>
      <w:proofErr w:type="spellStart"/>
      <w:r w:rsidRPr="00544124">
        <w:rPr>
          <w:rFonts w:ascii="Arial" w:eastAsia="Lucida Sans Unicode" w:hAnsi="Arial" w:cs="Arial"/>
          <w:i/>
          <w:color w:val="000000"/>
          <w:kern w:val="1"/>
          <w:lang w:eastAsia="ar-SA"/>
        </w:rPr>
        <w:t>tj</w:t>
      </w:r>
      <w:proofErr w:type="spellEnd"/>
      <w:r w:rsidRPr="00544124">
        <w:rPr>
          <w:rFonts w:ascii="Arial" w:eastAsia="Lucida Sans Unicode" w:hAnsi="Arial" w:cs="Arial"/>
          <w:i/>
          <w:color w:val="000000"/>
          <w:kern w:val="1"/>
          <w:lang w:eastAsia="ar-SA"/>
        </w:rPr>
        <w:t xml:space="preserve"> </w:t>
      </w:r>
      <w:r w:rsidRPr="00544124">
        <w:rPr>
          <w:rFonts w:ascii="Arial" w:eastAsia="Times New Roman" w:hAnsi="Arial" w:cs="Arial"/>
          <w:i/>
          <w:lang w:eastAsia="pl-PL"/>
        </w:rPr>
        <w:t xml:space="preserve">chów lub hodowla zwierząt, inne niż wymienione </w:t>
      </w:r>
      <w:r w:rsidRPr="00544124">
        <w:rPr>
          <w:rFonts w:ascii="Arial" w:eastAsia="Times New Roman" w:hAnsi="Arial" w:cs="Arial"/>
          <w:i/>
          <w:iCs/>
          <w:lang w:eastAsia="pl-PL"/>
        </w:rPr>
        <w:t>w</w:t>
      </w:r>
      <w:r w:rsidRPr="00544124">
        <w:rPr>
          <w:rFonts w:ascii="Arial" w:eastAsia="Times New Roman" w:hAnsi="Arial" w:cs="Arial"/>
          <w:i/>
          <w:lang w:eastAsia="pl-PL"/>
        </w:rPr>
        <w:t xml:space="preserve"> pkt 103:</w:t>
      </w:r>
    </w:p>
    <w:p w:rsidR="003C5B25" w:rsidRPr="00544124" w:rsidRDefault="003C5B25" w:rsidP="003C5B25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544124">
        <w:rPr>
          <w:rFonts w:ascii="Arial" w:eastAsia="Times New Roman" w:hAnsi="Arial" w:cs="Arial"/>
          <w:i/>
          <w:lang w:eastAsia="pl-PL"/>
        </w:rPr>
        <w:t xml:space="preserve">a) </w:t>
      </w:r>
      <w:r w:rsidRPr="00544124">
        <w:rPr>
          <w:rFonts w:ascii="Arial" w:eastAsia="Times New Roman" w:hAnsi="Arial" w:cs="Arial"/>
          <w:i/>
          <w:iCs/>
          <w:lang w:eastAsia="pl-PL"/>
        </w:rPr>
        <w:t>w</w:t>
      </w:r>
      <w:r w:rsidRPr="00544124">
        <w:rPr>
          <w:rFonts w:ascii="Arial" w:eastAsia="Times New Roman" w:hAnsi="Arial" w:cs="Arial"/>
          <w:i/>
          <w:lang w:eastAsia="pl-PL"/>
        </w:rPr>
        <w:t xml:space="preserve"> liczbie nie mniejszej niż 40 DJP i mniejszej niż 210 DJP - jeżeli ta działalność będzie prowadzona:</w:t>
      </w:r>
    </w:p>
    <w:p w:rsidR="003C5B25" w:rsidRPr="00544124" w:rsidRDefault="003C5B25" w:rsidP="003C5B25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544124">
        <w:rPr>
          <w:rFonts w:ascii="Arial" w:eastAsia="Times New Roman" w:hAnsi="Arial" w:cs="Arial"/>
          <w:i/>
          <w:lang w:eastAsia="pl-PL"/>
        </w:rPr>
        <w:t xml:space="preserve">– </w:t>
      </w:r>
      <w:r w:rsidRPr="00544124">
        <w:rPr>
          <w:rFonts w:ascii="Arial" w:eastAsia="Times New Roman" w:hAnsi="Arial" w:cs="Arial"/>
          <w:i/>
          <w:iCs/>
          <w:lang w:eastAsia="pl-PL"/>
        </w:rPr>
        <w:t>w</w:t>
      </w:r>
      <w:r w:rsidRPr="00544124">
        <w:rPr>
          <w:rFonts w:ascii="Arial" w:eastAsia="Times New Roman" w:hAnsi="Arial" w:cs="Arial"/>
          <w:i/>
          <w:lang w:eastAsia="pl-PL"/>
        </w:rPr>
        <w:t xml:space="preserve"> odległości mniejszej niż 210 m od:</w:t>
      </w:r>
    </w:p>
    <w:p w:rsidR="003C5B25" w:rsidRPr="00544124" w:rsidRDefault="003C5B25" w:rsidP="003C5B25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544124">
        <w:rPr>
          <w:rFonts w:ascii="Arial" w:eastAsia="Times New Roman" w:hAnsi="Arial" w:cs="Arial"/>
          <w:i/>
          <w:lang w:eastAsia="pl-PL"/>
        </w:rPr>
        <w:t xml:space="preserve">-- terenów lub gruntów, o których mowa </w:t>
      </w:r>
      <w:r w:rsidRPr="00544124">
        <w:rPr>
          <w:rFonts w:ascii="Arial" w:eastAsia="Times New Roman" w:hAnsi="Arial" w:cs="Arial"/>
          <w:i/>
          <w:iCs/>
          <w:lang w:eastAsia="pl-PL"/>
        </w:rPr>
        <w:t xml:space="preserve">w </w:t>
      </w:r>
      <w:hyperlink r:id="rId6" w:anchor="/document/19135417" w:history="1">
        <w:r w:rsidRPr="00544124">
          <w:rPr>
            <w:rFonts w:ascii="Arial" w:eastAsia="Times New Roman" w:hAnsi="Arial" w:cs="Arial"/>
            <w:i/>
            <w:iCs/>
            <w:color w:val="0000FF"/>
            <w:u w:val="single"/>
            <w:lang w:eastAsia="pl-PL"/>
          </w:rPr>
          <w:t>rozporządzeniu</w:t>
        </w:r>
      </w:hyperlink>
      <w:r w:rsidRPr="00544124">
        <w:rPr>
          <w:rFonts w:ascii="Arial" w:eastAsia="Times New Roman" w:hAnsi="Arial" w:cs="Arial"/>
          <w:i/>
          <w:lang w:eastAsia="pl-PL"/>
        </w:rPr>
        <w:t xml:space="preserve"> Ministra Rozwoju, Pracy i Technologii z dnia 27 lipca 2021 r. </w:t>
      </w:r>
      <w:r w:rsidRPr="00544124">
        <w:rPr>
          <w:rFonts w:ascii="Arial" w:eastAsia="Times New Roman" w:hAnsi="Arial" w:cs="Arial"/>
          <w:i/>
          <w:iCs/>
          <w:lang w:eastAsia="pl-PL"/>
        </w:rPr>
        <w:t>w sprawie</w:t>
      </w:r>
      <w:r w:rsidRPr="00544124">
        <w:rPr>
          <w:rFonts w:ascii="Arial" w:eastAsia="Times New Roman" w:hAnsi="Arial" w:cs="Arial"/>
          <w:i/>
          <w:lang w:eastAsia="pl-PL"/>
        </w:rPr>
        <w:t xml:space="preserve"> ewidencji gruntów i budynków, tj. mieszkaniowych, rolnych zabudowanych zajętych pod budynki mieszkalne, innych zabudowanych z wyłączeniem cmentarzy i grzebowisk dla zwierząt, zurbanizowanych niezabudowanych lub </w:t>
      </w:r>
      <w:r w:rsidRPr="00544124">
        <w:rPr>
          <w:rFonts w:ascii="Arial" w:eastAsia="Times New Roman" w:hAnsi="Arial" w:cs="Arial"/>
          <w:i/>
          <w:iCs/>
          <w:lang w:eastAsia="pl-PL"/>
        </w:rPr>
        <w:t>w</w:t>
      </w:r>
      <w:r w:rsidRPr="00544124">
        <w:rPr>
          <w:rFonts w:ascii="Arial" w:eastAsia="Times New Roman" w:hAnsi="Arial" w:cs="Arial"/>
          <w:i/>
          <w:lang w:eastAsia="pl-PL"/>
        </w:rPr>
        <w:t xml:space="preserve"> trakcie zabudowy, rekreacyjno-wypoczynkowych z wyłączeniem kurhanów, pomników przyrody oraz terenów zieleni nieurządzonej niezaliczonej do lasów oraz gruntów zadrzewionych i zakrzewionych, nie uwzględniając nieruchomości gospodarstwa, na którego terenie chów lub hodowla będą prowadzone,</w:t>
      </w:r>
    </w:p>
    <w:p w:rsidR="003C5B25" w:rsidRPr="00544124" w:rsidRDefault="003C5B25" w:rsidP="003C5B25">
      <w:pPr>
        <w:suppressAutoHyphens/>
        <w:spacing w:after="0" w:line="254" w:lineRule="auto"/>
        <w:jc w:val="both"/>
        <w:rPr>
          <w:rFonts w:ascii="Arial" w:eastAsia="Lucida Sans Unicode" w:hAnsi="Arial" w:cs="Arial"/>
          <w:i/>
          <w:color w:val="000000"/>
          <w:kern w:val="1"/>
          <w:u w:val="single"/>
          <w:lang w:eastAsia="ar-SA"/>
        </w:rPr>
      </w:pPr>
      <w:r w:rsidRPr="00544124">
        <w:rPr>
          <w:rFonts w:ascii="Arial" w:eastAsia="Lucida Sans Unicode" w:hAnsi="Arial" w:cs="Arial"/>
          <w:i/>
          <w:color w:val="000000"/>
          <w:kern w:val="1"/>
          <w:u w:val="single"/>
          <w:lang w:eastAsia="ar-SA"/>
        </w:rPr>
        <w:t>zalicza się do przedsięwzięć mogących potencjalnie znacząco oddziaływać na środowisko, dla których sporządzenie raportu odziaływania na środowisko może być ustalony przez właściwy organ do wydania decyzji o środowiskowych uwarunkowaniach zgody na realizację przedsięwzięcia.”</w:t>
      </w:r>
    </w:p>
    <w:p w:rsidR="003C5B25" w:rsidRPr="00544124" w:rsidRDefault="003C5B25" w:rsidP="003C5B25">
      <w:pPr>
        <w:suppressAutoHyphens/>
        <w:spacing w:after="0" w:line="254" w:lineRule="auto"/>
        <w:jc w:val="both"/>
        <w:rPr>
          <w:rFonts w:ascii="Arial" w:eastAsia="Times New Roman" w:hAnsi="Arial" w:cs="Arial"/>
          <w:lang w:eastAsia="pl-PL"/>
        </w:rPr>
      </w:pPr>
      <w:r w:rsidRPr="00544124">
        <w:rPr>
          <w:rFonts w:ascii="Arial" w:eastAsia="Lucida Sans Unicode" w:hAnsi="Arial" w:cs="Arial"/>
          <w:color w:val="000000"/>
          <w:kern w:val="1"/>
          <w:lang w:eastAsia="ar-SA"/>
        </w:rPr>
        <w:t xml:space="preserve">W związku z powyższym, zgodnie z art. 75 ust. 1 pkt 4 ustawy z dnia 3 października 2008 roku o udostępnianiu informacji o środowisku i jego ochronie, udziale społeczeństwa w ochronie środowiska oraz o ocenach odziaływania na środowisko (Dz.U z 2024 r, poz. 1112 </w:t>
      </w:r>
      <w:proofErr w:type="spellStart"/>
      <w:r w:rsidRPr="00544124">
        <w:rPr>
          <w:rFonts w:ascii="Arial" w:eastAsia="Lucida Sans Unicode" w:hAnsi="Arial" w:cs="Arial"/>
          <w:color w:val="000000"/>
          <w:kern w:val="1"/>
          <w:lang w:eastAsia="ar-SA"/>
        </w:rPr>
        <w:t>t.j</w:t>
      </w:r>
      <w:proofErr w:type="spellEnd"/>
      <w:r w:rsidRPr="00544124">
        <w:rPr>
          <w:rFonts w:ascii="Arial" w:eastAsia="Lucida Sans Unicode" w:hAnsi="Arial" w:cs="Arial"/>
          <w:color w:val="000000"/>
          <w:kern w:val="1"/>
          <w:lang w:eastAsia="ar-SA"/>
        </w:rPr>
        <w:t xml:space="preserve">) przedmiotowe przedsięwzięcie wymaga ustalenia decyzji o środowiskowych uwarunkowaniach. Decyzją Nr ID.6220.1.2025 z dnia 13 lutego 2025 roku Wójt Gminy Suwałki stwierdził brak potrzeby przeprowadzenia oceny oddziaływania na środowisko na ww. inwestycje. </w:t>
      </w:r>
    </w:p>
    <w:p w:rsidR="003C5B25" w:rsidRPr="00544124" w:rsidRDefault="003C5B25" w:rsidP="003C5B25">
      <w:pPr>
        <w:suppressAutoHyphens/>
        <w:spacing w:after="0" w:line="254" w:lineRule="auto"/>
        <w:jc w:val="both"/>
        <w:rPr>
          <w:rFonts w:ascii="Arial" w:eastAsia="Arial" w:hAnsi="Arial" w:cs="Arial"/>
          <w:lang w:eastAsia="ar-SA"/>
        </w:rPr>
      </w:pPr>
      <w:r w:rsidRPr="00544124">
        <w:rPr>
          <w:rFonts w:ascii="Arial" w:eastAsia="Arial" w:hAnsi="Arial" w:cs="Arial"/>
          <w:lang w:eastAsia="ar-SA"/>
        </w:rPr>
        <w:t xml:space="preserve">Na podstawie ustawy z dnia 27 kwietnia 2001 r. Prawo ochrony środowiska (Dz. U z 2024r. poz. 54 </w:t>
      </w:r>
      <w:proofErr w:type="spellStart"/>
      <w:r w:rsidRPr="00544124">
        <w:rPr>
          <w:rFonts w:ascii="Arial" w:eastAsia="Arial" w:hAnsi="Arial" w:cs="Arial"/>
          <w:lang w:eastAsia="ar-SA"/>
        </w:rPr>
        <w:t>t.j</w:t>
      </w:r>
      <w:proofErr w:type="spellEnd"/>
      <w:r w:rsidRPr="00544124">
        <w:rPr>
          <w:rFonts w:ascii="Arial" w:eastAsia="Arial" w:hAnsi="Arial" w:cs="Arial"/>
          <w:lang w:eastAsia="ar-SA"/>
        </w:rPr>
        <w:t>.),</w:t>
      </w:r>
    </w:p>
    <w:p w:rsidR="003C5B25" w:rsidRPr="00544124" w:rsidRDefault="003C5B25" w:rsidP="003C5B25">
      <w:pPr>
        <w:widowControl w:val="0"/>
        <w:numPr>
          <w:ilvl w:val="0"/>
          <w:numId w:val="10"/>
        </w:numPr>
        <w:tabs>
          <w:tab w:val="left" w:pos="355"/>
        </w:tabs>
        <w:suppressAutoHyphens/>
        <w:spacing w:after="0" w:line="252" w:lineRule="exact"/>
        <w:ind w:left="400" w:hanging="400"/>
        <w:rPr>
          <w:rFonts w:ascii="Arial" w:eastAsia="Arial" w:hAnsi="Arial" w:cs="Arial"/>
          <w:lang w:eastAsia="ar-SA"/>
        </w:rPr>
      </w:pPr>
      <w:r w:rsidRPr="00544124">
        <w:rPr>
          <w:rFonts w:ascii="Arial" w:eastAsia="Arial" w:hAnsi="Arial" w:cs="Arial"/>
          <w:lang w:eastAsia="ar-SA"/>
        </w:rPr>
        <w:t>art. 74 ust.1 - w trakcie przygotowania i realizacji inwestycji należy zapewnić oszczędne korzystanie terenu;</w:t>
      </w:r>
    </w:p>
    <w:p w:rsidR="003C5B25" w:rsidRPr="00544124" w:rsidRDefault="003C5B25" w:rsidP="003C5B25">
      <w:pPr>
        <w:widowControl w:val="0"/>
        <w:numPr>
          <w:ilvl w:val="0"/>
          <w:numId w:val="10"/>
        </w:numPr>
        <w:tabs>
          <w:tab w:val="left" w:pos="355"/>
        </w:tabs>
        <w:suppressAutoHyphens/>
        <w:spacing w:after="177" w:line="252" w:lineRule="exact"/>
        <w:ind w:left="400" w:hanging="400"/>
        <w:jc w:val="both"/>
        <w:rPr>
          <w:rFonts w:ascii="Arial" w:eastAsia="Arial" w:hAnsi="Arial" w:cs="Arial"/>
          <w:b/>
          <w:bCs/>
          <w:lang w:eastAsia="ar-SA"/>
        </w:rPr>
      </w:pPr>
      <w:r w:rsidRPr="00544124">
        <w:rPr>
          <w:rFonts w:ascii="Arial" w:eastAsia="Arial" w:hAnsi="Arial" w:cs="Arial"/>
          <w:lang w:eastAsia="ar-SA"/>
        </w:rPr>
        <w:t>art. 75 ust.1 i 2 - w trakcie przygotowywania inwestycji i prowadzenia prac budowlanych należy zapewnić ochronę środowiska w szczególności ochronę gleby, zieleni, naturalnego ukształtowania terenu i stosunków wodnych. Przy prowadzeniu prac budowlanych dopuszcza się wykorzystywanie i przekształcanie elementów przyrodniczych wyłącznie w takim zakresie, w jakim jest to konieczne w związku z realizacją konkretnej inwestycji.</w:t>
      </w:r>
    </w:p>
    <w:p w:rsidR="003C5B25" w:rsidRPr="00544124" w:rsidRDefault="003C5B25" w:rsidP="003C5B25">
      <w:pPr>
        <w:widowControl w:val="0"/>
        <w:numPr>
          <w:ilvl w:val="0"/>
          <w:numId w:val="7"/>
        </w:numPr>
        <w:tabs>
          <w:tab w:val="clear" w:pos="708"/>
          <w:tab w:val="left" w:pos="714"/>
        </w:tabs>
        <w:suppressAutoHyphens/>
        <w:spacing w:after="0" w:line="256" w:lineRule="exact"/>
        <w:ind w:left="580" w:hanging="360"/>
        <w:jc w:val="both"/>
        <w:rPr>
          <w:rFonts w:ascii="Arial" w:eastAsia="Arial" w:hAnsi="Arial" w:cs="Arial"/>
          <w:b/>
          <w:bCs/>
          <w:lang w:eastAsia="ar-SA"/>
        </w:rPr>
      </w:pPr>
      <w:bookmarkStart w:id="2" w:name="bookmark12"/>
      <w:r w:rsidRPr="00544124">
        <w:rPr>
          <w:rFonts w:ascii="Arial" w:eastAsia="Arial" w:hAnsi="Arial" w:cs="Arial"/>
          <w:b/>
          <w:bCs/>
          <w:lang w:eastAsia="ar-SA"/>
        </w:rPr>
        <w:t xml:space="preserve">Wymagania dotyczące ochrony dziedzictwa kulturowego i zabytków oraz dóbr kultury współczesnej </w:t>
      </w:r>
      <w:r w:rsidRPr="00544124">
        <w:rPr>
          <w:rFonts w:ascii="Arial" w:eastAsia="Arial" w:hAnsi="Arial" w:cs="Arial"/>
          <w:lang w:eastAsia="pl-PL" w:bidi="pl-PL"/>
        </w:rPr>
        <w:t>- nie występują.</w:t>
      </w:r>
      <w:bookmarkEnd w:id="2"/>
    </w:p>
    <w:p w:rsidR="003C5B25" w:rsidRPr="00544124" w:rsidRDefault="003C5B25" w:rsidP="003C5B25">
      <w:pPr>
        <w:widowControl w:val="0"/>
        <w:tabs>
          <w:tab w:val="left" w:pos="714"/>
        </w:tabs>
        <w:suppressAutoHyphens/>
        <w:spacing w:after="0" w:line="256" w:lineRule="exact"/>
        <w:ind w:left="580"/>
        <w:jc w:val="both"/>
        <w:rPr>
          <w:rFonts w:ascii="Arial" w:eastAsia="Arial" w:hAnsi="Arial" w:cs="Arial"/>
          <w:b/>
          <w:bCs/>
          <w:lang w:eastAsia="ar-SA"/>
        </w:rPr>
      </w:pPr>
    </w:p>
    <w:p w:rsidR="003C5B25" w:rsidRPr="00544124" w:rsidRDefault="003C5B25" w:rsidP="003C5B25">
      <w:pPr>
        <w:widowControl w:val="0"/>
        <w:numPr>
          <w:ilvl w:val="0"/>
          <w:numId w:val="7"/>
        </w:numPr>
        <w:tabs>
          <w:tab w:val="clear" w:pos="708"/>
          <w:tab w:val="left" w:pos="714"/>
        </w:tabs>
        <w:suppressAutoHyphens/>
        <w:spacing w:after="0" w:line="256" w:lineRule="exact"/>
        <w:ind w:left="580" w:hanging="360"/>
        <w:jc w:val="both"/>
        <w:rPr>
          <w:rFonts w:ascii="Arial" w:eastAsia="Arial" w:hAnsi="Arial" w:cs="Arial"/>
          <w:lang w:eastAsia="ar-SA"/>
        </w:rPr>
      </w:pPr>
      <w:r w:rsidRPr="00544124">
        <w:rPr>
          <w:rFonts w:ascii="Arial" w:eastAsia="Arial" w:hAnsi="Arial" w:cs="Arial"/>
          <w:b/>
          <w:bCs/>
          <w:lang w:eastAsia="ar-SA"/>
        </w:rPr>
        <w:t>Ustalenia dotyczące obsługi w zakresie komunikacji i infrastruktury technicznej:</w:t>
      </w:r>
    </w:p>
    <w:p w:rsidR="003C5B25" w:rsidRPr="00544124" w:rsidRDefault="003C5B25" w:rsidP="003C5B25">
      <w:pPr>
        <w:widowControl w:val="0"/>
        <w:numPr>
          <w:ilvl w:val="0"/>
          <w:numId w:val="13"/>
        </w:numPr>
        <w:tabs>
          <w:tab w:val="left" w:pos="754"/>
        </w:tabs>
        <w:suppressAutoHyphens/>
        <w:spacing w:after="0" w:line="252" w:lineRule="exact"/>
        <w:jc w:val="both"/>
        <w:rPr>
          <w:rFonts w:ascii="Arial" w:eastAsia="Arial" w:hAnsi="Arial" w:cs="Arial"/>
          <w:color w:val="000000" w:themeColor="text1"/>
          <w:lang w:eastAsia="ar-SA"/>
        </w:rPr>
      </w:pPr>
      <w:r w:rsidRPr="00544124">
        <w:rPr>
          <w:rFonts w:ascii="Arial" w:eastAsia="Arial" w:hAnsi="Arial" w:cs="Arial"/>
          <w:lang w:eastAsia="ar-SA"/>
        </w:rPr>
        <w:lastRenderedPageBreak/>
        <w:t xml:space="preserve">Obsługę komunikacyjną </w:t>
      </w:r>
      <w:r w:rsidRPr="00544124">
        <w:rPr>
          <w:rFonts w:ascii="Arial" w:eastAsia="Arial" w:hAnsi="Arial" w:cs="Arial"/>
          <w:color w:val="000000" w:themeColor="text1"/>
          <w:lang w:eastAsia="ar-SA"/>
        </w:rPr>
        <w:t>zapewnia droga powiatowa 1145B Przebród-Korkliny-Korobiec</w:t>
      </w:r>
      <w:r w:rsidRPr="00544124">
        <w:rPr>
          <w:rFonts w:ascii="Arial" w:eastAsia="Times New Roman" w:hAnsi="Arial" w:cs="Arial"/>
          <w:color w:val="000000" w:themeColor="text1"/>
          <w:lang w:eastAsia="ar-SA"/>
        </w:rPr>
        <w:t>.</w:t>
      </w:r>
    </w:p>
    <w:p w:rsidR="003C5B25" w:rsidRPr="00544124" w:rsidRDefault="003C5B25" w:rsidP="003C5B25">
      <w:pPr>
        <w:widowControl w:val="0"/>
        <w:numPr>
          <w:ilvl w:val="0"/>
          <w:numId w:val="13"/>
        </w:numPr>
        <w:tabs>
          <w:tab w:val="left" w:pos="754"/>
        </w:tabs>
        <w:suppressAutoHyphens/>
        <w:spacing w:after="0" w:line="252" w:lineRule="exact"/>
        <w:ind w:left="714" w:hanging="357"/>
        <w:jc w:val="both"/>
        <w:rPr>
          <w:rFonts w:ascii="Arial" w:eastAsia="Arial" w:hAnsi="Arial" w:cs="Arial"/>
          <w:lang w:eastAsia="ar-SA"/>
        </w:rPr>
      </w:pPr>
      <w:r w:rsidRPr="00544124">
        <w:rPr>
          <w:rFonts w:ascii="Arial" w:eastAsia="Arial" w:hAnsi="Arial" w:cs="Arial"/>
          <w:lang w:eastAsia="ar-SA"/>
        </w:rPr>
        <w:t>Zaopatrzenie w wodę –</w:t>
      </w:r>
      <w:r w:rsidRPr="00544124">
        <w:rPr>
          <w:rFonts w:ascii="Arial" w:eastAsia="Times New Roman" w:hAnsi="Arial" w:cs="Arial"/>
          <w:lang w:eastAsia="ar-SA"/>
        </w:rPr>
        <w:t xml:space="preserve"> istniejące przyłącze do sieci wodociągowej, planuje się przebudowę instalacji wodociągowej.</w:t>
      </w:r>
    </w:p>
    <w:p w:rsidR="003C5B25" w:rsidRPr="00544124" w:rsidRDefault="003C5B25" w:rsidP="003C5B25">
      <w:pPr>
        <w:widowControl w:val="0"/>
        <w:numPr>
          <w:ilvl w:val="0"/>
          <w:numId w:val="13"/>
        </w:numPr>
        <w:tabs>
          <w:tab w:val="left" w:pos="754"/>
        </w:tabs>
        <w:suppressAutoHyphens/>
        <w:spacing w:after="0" w:line="252" w:lineRule="exact"/>
        <w:jc w:val="both"/>
        <w:rPr>
          <w:rFonts w:ascii="Arial" w:eastAsia="Arial" w:hAnsi="Arial" w:cs="Arial"/>
          <w:color w:val="000000" w:themeColor="text1"/>
          <w:lang w:eastAsia="ar-SA"/>
        </w:rPr>
      </w:pPr>
      <w:r w:rsidRPr="00544124">
        <w:rPr>
          <w:rFonts w:ascii="Arial" w:eastAsia="Arial" w:hAnsi="Arial" w:cs="Arial"/>
          <w:lang w:eastAsia="ar-SA"/>
        </w:rPr>
        <w:t>Zaopatrzenie w energię elektryczną –</w:t>
      </w:r>
      <w:r w:rsidRPr="00544124">
        <w:rPr>
          <w:rFonts w:ascii="Arial" w:eastAsia="Times New Roman" w:hAnsi="Arial" w:cs="Arial"/>
          <w:lang w:eastAsia="ar-SA"/>
        </w:rPr>
        <w:t xml:space="preserve"> istniejące przyłącze elektroenergetyczne </w:t>
      </w:r>
      <w:r w:rsidRPr="00544124">
        <w:rPr>
          <w:rFonts w:ascii="Arial" w:eastAsia="Arial" w:hAnsi="Arial" w:cs="Arial"/>
          <w:color w:val="000000" w:themeColor="text1"/>
          <w:lang w:eastAsia="pl-PL" w:bidi="pl-PL"/>
        </w:rPr>
        <w:t>.</w:t>
      </w:r>
    </w:p>
    <w:p w:rsidR="003C5B25" w:rsidRPr="00544124" w:rsidRDefault="003C5B25" w:rsidP="003C5B25">
      <w:pPr>
        <w:widowControl w:val="0"/>
        <w:numPr>
          <w:ilvl w:val="0"/>
          <w:numId w:val="13"/>
        </w:numPr>
        <w:tabs>
          <w:tab w:val="left" w:pos="758"/>
        </w:tabs>
        <w:suppressAutoHyphens/>
        <w:spacing w:after="0" w:line="252" w:lineRule="exact"/>
        <w:jc w:val="both"/>
        <w:rPr>
          <w:rFonts w:ascii="Arial" w:eastAsia="Arial" w:hAnsi="Arial" w:cs="Arial"/>
          <w:lang w:eastAsia="ar-SA"/>
        </w:rPr>
      </w:pPr>
      <w:r w:rsidRPr="00544124">
        <w:rPr>
          <w:rFonts w:ascii="Arial" w:eastAsia="Arial" w:hAnsi="Arial" w:cs="Arial"/>
          <w:lang w:eastAsia="ar-SA"/>
        </w:rPr>
        <w:t>Zaopatrzenie w energię cieplną –</w:t>
      </w:r>
      <w:r w:rsidRPr="00544124">
        <w:rPr>
          <w:rFonts w:ascii="Arial" w:eastAsia="Times New Roman" w:hAnsi="Arial" w:cs="Arial"/>
          <w:lang w:eastAsia="ar-SA"/>
        </w:rPr>
        <w:t xml:space="preserve"> </w:t>
      </w:r>
      <w:r w:rsidRPr="00544124">
        <w:rPr>
          <w:rFonts w:ascii="Arial" w:eastAsia="Arial" w:hAnsi="Arial" w:cs="Arial"/>
          <w:lang w:eastAsia="pl-PL" w:bidi="pl-PL"/>
        </w:rPr>
        <w:t>nie dotyczy.</w:t>
      </w:r>
    </w:p>
    <w:p w:rsidR="003C5B25" w:rsidRPr="00544124" w:rsidRDefault="003C5B25" w:rsidP="003C5B25">
      <w:pPr>
        <w:widowControl w:val="0"/>
        <w:numPr>
          <w:ilvl w:val="0"/>
          <w:numId w:val="13"/>
        </w:numPr>
        <w:tabs>
          <w:tab w:val="left" w:pos="758"/>
        </w:tabs>
        <w:suppressAutoHyphens/>
        <w:spacing w:after="0" w:line="100" w:lineRule="atLeast"/>
        <w:jc w:val="both"/>
        <w:rPr>
          <w:rFonts w:ascii="Arial" w:eastAsia="Arial" w:hAnsi="Arial" w:cs="Arial"/>
          <w:lang w:eastAsia="ar-SA"/>
        </w:rPr>
      </w:pPr>
      <w:r w:rsidRPr="00544124">
        <w:rPr>
          <w:rFonts w:ascii="Arial" w:eastAsia="Arial" w:hAnsi="Arial" w:cs="Arial"/>
          <w:lang w:eastAsia="ar-SA"/>
        </w:rPr>
        <w:t>Odprowadzanie wód opadowych – powierzchniowe, wody opadowe należy zagospodarować w obrębie nieruchomości Inwestora</w:t>
      </w:r>
      <w:r w:rsidRPr="00544124">
        <w:rPr>
          <w:rFonts w:ascii="Arial" w:eastAsia="SimSun" w:hAnsi="Arial" w:cs="Arial"/>
          <w:lang w:eastAsia="ar-SA"/>
        </w:rPr>
        <w:t>.</w:t>
      </w:r>
    </w:p>
    <w:p w:rsidR="003C5B25" w:rsidRPr="00544124" w:rsidRDefault="003C5B25" w:rsidP="003C5B25">
      <w:pPr>
        <w:widowControl w:val="0"/>
        <w:numPr>
          <w:ilvl w:val="0"/>
          <w:numId w:val="13"/>
        </w:numPr>
        <w:tabs>
          <w:tab w:val="left" w:pos="758"/>
        </w:tabs>
        <w:suppressAutoHyphens/>
        <w:spacing w:after="0" w:line="252" w:lineRule="exact"/>
        <w:jc w:val="both"/>
        <w:rPr>
          <w:rFonts w:ascii="Arial" w:eastAsia="Arial" w:hAnsi="Arial" w:cs="Arial"/>
          <w:lang w:eastAsia="ar-SA"/>
        </w:rPr>
      </w:pPr>
      <w:r w:rsidRPr="00544124">
        <w:rPr>
          <w:rFonts w:ascii="Arial" w:eastAsia="Arial" w:hAnsi="Arial" w:cs="Arial"/>
          <w:lang w:eastAsia="ar-SA"/>
        </w:rPr>
        <w:t>Odprowadzanie ścieków bytowych –</w:t>
      </w:r>
      <w:r w:rsidRPr="00544124">
        <w:rPr>
          <w:rFonts w:ascii="Arial" w:eastAsia="Arial Unicode MS" w:hAnsi="Arial" w:cs="Arial Unicode MS"/>
          <w:color w:val="000000"/>
          <w:szCs w:val="24"/>
          <w:lang w:eastAsia="pl-PL" w:bidi="pl-PL"/>
        </w:rPr>
        <w:t xml:space="preserve"> </w:t>
      </w:r>
      <w:r w:rsidRPr="00544124">
        <w:rPr>
          <w:rFonts w:ascii="Arial" w:eastAsia="Arial" w:hAnsi="Arial" w:cs="Arial"/>
          <w:lang w:eastAsia="ar-SA"/>
        </w:rPr>
        <w:t>nie dotyczy inwestycji</w:t>
      </w:r>
      <w:r w:rsidRPr="00544124">
        <w:rPr>
          <w:rFonts w:ascii="Arial" w:eastAsia="Times New Roman" w:hAnsi="Arial" w:cs="Arial"/>
          <w:lang w:eastAsia="ar-SA"/>
        </w:rPr>
        <w:t>.</w:t>
      </w:r>
    </w:p>
    <w:p w:rsidR="003C5B25" w:rsidRPr="00544124" w:rsidRDefault="003C5B25" w:rsidP="003C5B25">
      <w:pPr>
        <w:widowControl w:val="0"/>
        <w:numPr>
          <w:ilvl w:val="0"/>
          <w:numId w:val="13"/>
        </w:numPr>
        <w:tabs>
          <w:tab w:val="left" w:pos="758"/>
        </w:tabs>
        <w:suppressAutoHyphens/>
        <w:spacing w:after="0" w:line="252" w:lineRule="exact"/>
        <w:jc w:val="both"/>
        <w:rPr>
          <w:rFonts w:ascii="Arial" w:eastAsia="Arial" w:hAnsi="Arial" w:cs="Arial"/>
          <w:lang w:eastAsia="ar-SA"/>
        </w:rPr>
      </w:pPr>
      <w:r w:rsidRPr="00544124">
        <w:rPr>
          <w:rFonts w:ascii="Arial" w:eastAsia="Arial" w:hAnsi="Arial" w:cs="Arial"/>
          <w:lang w:eastAsia="ar-SA"/>
        </w:rPr>
        <w:t>Odprowadzania ścieków odzwierzęcych – projektowany podziemny bezodpływowy zbiornika na ścieki odzwierzęce o pojemności do 1100 m</w:t>
      </w:r>
      <w:r w:rsidRPr="00544124">
        <w:rPr>
          <w:rFonts w:ascii="Arial" w:eastAsia="Arial" w:hAnsi="Arial" w:cs="Arial"/>
          <w:vertAlign w:val="superscript"/>
          <w:lang w:eastAsia="ar-SA"/>
        </w:rPr>
        <w:t>3</w:t>
      </w:r>
      <w:r w:rsidRPr="00544124">
        <w:rPr>
          <w:rFonts w:ascii="Arial" w:eastAsia="Arial" w:hAnsi="Arial" w:cs="Arial"/>
          <w:lang w:eastAsia="ar-SA"/>
        </w:rPr>
        <w:t xml:space="preserve"> </w:t>
      </w:r>
    </w:p>
    <w:p w:rsidR="003C5B25" w:rsidRPr="00544124" w:rsidRDefault="003C5B25" w:rsidP="003C5B25">
      <w:pPr>
        <w:widowControl w:val="0"/>
        <w:numPr>
          <w:ilvl w:val="0"/>
          <w:numId w:val="13"/>
        </w:numPr>
        <w:tabs>
          <w:tab w:val="left" w:pos="758"/>
        </w:tabs>
        <w:suppressAutoHyphens/>
        <w:spacing w:after="206" w:line="252" w:lineRule="exact"/>
        <w:jc w:val="both"/>
        <w:rPr>
          <w:rFonts w:ascii="Arial" w:eastAsia="Arial" w:hAnsi="Arial" w:cs="Arial"/>
          <w:b/>
          <w:bCs/>
          <w:lang w:eastAsia="ar-SA"/>
        </w:rPr>
      </w:pPr>
      <w:r w:rsidRPr="00544124">
        <w:rPr>
          <w:rFonts w:ascii="Arial" w:eastAsia="Arial" w:hAnsi="Arial" w:cs="Arial"/>
          <w:lang w:eastAsia="ar-SA"/>
        </w:rPr>
        <w:t>Gospodarowanie nieczystościami stałymi - zgodnie z „Regulaminem o utrzymaniu czystości i porządku na terenie gminy Suwałki”, właściciel nieruchomości jest zobowiązany złożyć w UG Suwałki stosowną deklarację o wysokości opłaty za gospodarowanie odpadami komunalnymi.</w:t>
      </w:r>
    </w:p>
    <w:p w:rsidR="003C5B25" w:rsidRPr="00544124" w:rsidRDefault="003C5B25" w:rsidP="003C5B25">
      <w:pPr>
        <w:widowControl w:val="0"/>
        <w:numPr>
          <w:ilvl w:val="0"/>
          <w:numId w:val="7"/>
        </w:numPr>
        <w:tabs>
          <w:tab w:val="clear" w:pos="708"/>
          <w:tab w:val="left" w:pos="714"/>
        </w:tabs>
        <w:suppressAutoHyphens/>
        <w:spacing w:after="218" w:line="220" w:lineRule="exact"/>
        <w:ind w:left="220"/>
        <w:jc w:val="both"/>
        <w:rPr>
          <w:rFonts w:ascii="Arial" w:eastAsia="Arial" w:hAnsi="Arial" w:cs="Arial"/>
          <w:lang w:eastAsia="ar-SA"/>
        </w:rPr>
      </w:pPr>
      <w:bookmarkStart w:id="3" w:name="bookmark14"/>
      <w:r w:rsidRPr="00544124">
        <w:rPr>
          <w:rFonts w:ascii="Arial" w:eastAsia="Arial" w:hAnsi="Arial" w:cs="Arial"/>
          <w:b/>
          <w:bCs/>
          <w:lang w:eastAsia="ar-SA"/>
        </w:rPr>
        <w:t>Warunki dotyczące ochrony interesów osób trzecich:</w:t>
      </w:r>
      <w:bookmarkEnd w:id="3"/>
    </w:p>
    <w:p w:rsidR="003C5B25" w:rsidRPr="00544124" w:rsidRDefault="003C5B25" w:rsidP="003C5B25">
      <w:pPr>
        <w:widowControl w:val="0"/>
        <w:numPr>
          <w:ilvl w:val="0"/>
          <w:numId w:val="11"/>
        </w:numPr>
        <w:tabs>
          <w:tab w:val="left" w:pos="355"/>
        </w:tabs>
        <w:suppressAutoHyphens/>
        <w:spacing w:after="0" w:line="256" w:lineRule="exact"/>
        <w:jc w:val="both"/>
        <w:rPr>
          <w:rFonts w:ascii="Arial" w:eastAsia="Arial" w:hAnsi="Arial" w:cs="Arial"/>
          <w:lang w:eastAsia="ar-SA"/>
        </w:rPr>
      </w:pPr>
      <w:r w:rsidRPr="00544124">
        <w:rPr>
          <w:rFonts w:ascii="Arial" w:eastAsia="Arial" w:hAnsi="Arial" w:cs="Arial"/>
          <w:lang w:eastAsia="ar-SA"/>
        </w:rPr>
        <w:t>projektowana inwestycja nie może kolidować z istniejącym i projektowanym zagospodarowaniem terenów i obiektów położonych w sąsiedztwie, zgodnie z ich przeznaczeniem i istniejącym zagospodarowaniem, a w szczególności zakazuje się pozbawienia sąsiadów:</w:t>
      </w:r>
    </w:p>
    <w:p w:rsidR="003C5B25" w:rsidRPr="00544124" w:rsidRDefault="003C5B25" w:rsidP="003C5B25">
      <w:pPr>
        <w:widowControl w:val="0"/>
        <w:numPr>
          <w:ilvl w:val="0"/>
          <w:numId w:val="9"/>
        </w:numPr>
        <w:tabs>
          <w:tab w:val="left" w:pos="714"/>
        </w:tabs>
        <w:suppressAutoHyphens/>
        <w:spacing w:after="0" w:line="256" w:lineRule="exact"/>
        <w:ind w:left="760"/>
        <w:jc w:val="both"/>
        <w:rPr>
          <w:rFonts w:ascii="Arial" w:eastAsia="Arial" w:hAnsi="Arial" w:cs="Arial"/>
          <w:lang w:eastAsia="ar-SA"/>
        </w:rPr>
      </w:pPr>
      <w:r w:rsidRPr="00544124">
        <w:rPr>
          <w:rFonts w:ascii="Arial" w:eastAsia="Arial" w:hAnsi="Arial" w:cs="Arial"/>
          <w:lang w:eastAsia="ar-SA"/>
        </w:rPr>
        <w:t>dostępu do drogi publicznej,</w:t>
      </w:r>
    </w:p>
    <w:p w:rsidR="003C5B25" w:rsidRPr="00544124" w:rsidRDefault="003C5B25" w:rsidP="003C5B25">
      <w:pPr>
        <w:widowControl w:val="0"/>
        <w:numPr>
          <w:ilvl w:val="0"/>
          <w:numId w:val="9"/>
        </w:numPr>
        <w:tabs>
          <w:tab w:val="left" w:pos="714"/>
        </w:tabs>
        <w:suppressAutoHyphens/>
        <w:spacing w:after="0" w:line="256" w:lineRule="exact"/>
        <w:ind w:left="760"/>
        <w:jc w:val="both"/>
        <w:rPr>
          <w:rFonts w:ascii="Arial" w:eastAsia="Arial" w:hAnsi="Arial" w:cs="Arial"/>
          <w:lang w:eastAsia="ar-SA"/>
        </w:rPr>
      </w:pPr>
      <w:r w:rsidRPr="00544124">
        <w:rPr>
          <w:rFonts w:ascii="Arial" w:eastAsia="Arial" w:hAnsi="Arial" w:cs="Arial"/>
          <w:lang w:eastAsia="ar-SA"/>
        </w:rPr>
        <w:t>możliwości korzystania z wody, kanalizacji sanitarnej, energii elektrycznej oraz   środków łączności,</w:t>
      </w:r>
    </w:p>
    <w:p w:rsidR="003C5B25" w:rsidRPr="00544124" w:rsidRDefault="003C5B25" w:rsidP="003C5B25">
      <w:pPr>
        <w:widowControl w:val="0"/>
        <w:numPr>
          <w:ilvl w:val="0"/>
          <w:numId w:val="9"/>
        </w:numPr>
        <w:tabs>
          <w:tab w:val="left" w:pos="714"/>
        </w:tabs>
        <w:suppressAutoHyphens/>
        <w:spacing w:after="0" w:line="256" w:lineRule="exact"/>
        <w:ind w:left="760"/>
        <w:jc w:val="both"/>
        <w:rPr>
          <w:rFonts w:ascii="Arial" w:eastAsia="Arial" w:hAnsi="Arial" w:cs="Arial"/>
          <w:lang w:eastAsia="ar-SA"/>
        </w:rPr>
      </w:pPr>
      <w:r w:rsidRPr="00544124">
        <w:rPr>
          <w:rFonts w:ascii="Arial" w:eastAsia="Arial" w:hAnsi="Arial" w:cs="Arial"/>
          <w:lang w:eastAsia="ar-SA"/>
        </w:rPr>
        <w:t>dostępu światła dziennego do pomieszczeń przeznaczonych na pobyt ludzi,</w:t>
      </w:r>
    </w:p>
    <w:p w:rsidR="003C5B25" w:rsidRPr="00544124" w:rsidRDefault="003C5B25" w:rsidP="003C5B25">
      <w:pPr>
        <w:widowControl w:val="0"/>
        <w:numPr>
          <w:ilvl w:val="0"/>
          <w:numId w:val="9"/>
        </w:numPr>
        <w:tabs>
          <w:tab w:val="left" w:pos="714"/>
        </w:tabs>
        <w:suppressAutoHyphens/>
        <w:spacing w:after="0" w:line="220" w:lineRule="exact"/>
        <w:ind w:left="760"/>
        <w:jc w:val="both"/>
        <w:rPr>
          <w:rFonts w:ascii="Arial" w:eastAsia="Arial" w:hAnsi="Arial" w:cs="Arial"/>
          <w:lang w:eastAsia="ar-SA"/>
        </w:rPr>
      </w:pPr>
      <w:r w:rsidRPr="00544124">
        <w:rPr>
          <w:rFonts w:ascii="Arial" w:eastAsia="Arial" w:hAnsi="Arial" w:cs="Arial"/>
          <w:lang w:eastAsia="ar-SA"/>
        </w:rPr>
        <w:t>funkcjonowania systemu odwodnienia terenu,</w:t>
      </w:r>
    </w:p>
    <w:p w:rsidR="003C5B25" w:rsidRPr="00544124" w:rsidRDefault="003C5B25" w:rsidP="003C5B25">
      <w:pPr>
        <w:widowControl w:val="0"/>
        <w:numPr>
          <w:ilvl w:val="0"/>
          <w:numId w:val="11"/>
        </w:numPr>
        <w:tabs>
          <w:tab w:val="left" w:pos="358"/>
        </w:tabs>
        <w:suppressAutoHyphens/>
        <w:spacing w:after="0" w:line="256" w:lineRule="exact"/>
        <w:jc w:val="both"/>
        <w:rPr>
          <w:rFonts w:ascii="Arial" w:eastAsia="Arial" w:hAnsi="Arial" w:cs="Arial"/>
          <w:lang w:eastAsia="ar-SA"/>
        </w:rPr>
      </w:pPr>
      <w:r w:rsidRPr="00544124">
        <w:rPr>
          <w:rFonts w:ascii="Arial" w:eastAsia="Arial" w:hAnsi="Arial" w:cs="Arial"/>
          <w:lang w:eastAsia="ar-SA"/>
        </w:rPr>
        <w:t>zabrania się zanieczyszczania powietrza, wody i gleby ponad obowiązujące normy określone przepisami prawa,</w:t>
      </w:r>
    </w:p>
    <w:p w:rsidR="003C5B25" w:rsidRPr="00544124" w:rsidRDefault="003C5B25" w:rsidP="003C5B25">
      <w:pPr>
        <w:widowControl w:val="0"/>
        <w:numPr>
          <w:ilvl w:val="0"/>
          <w:numId w:val="11"/>
        </w:numPr>
        <w:tabs>
          <w:tab w:val="left" w:pos="358"/>
        </w:tabs>
        <w:suppressAutoHyphens/>
        <w:spacing w:after="0" w:line="252" w:lineRule="exact"/>
        <w:jc w:val="both"/>
        <w:rPr>
          <w:rFonts w:ascii="Arial" w:eastAsia="Arial" w:hAnsi="Arial" w:cs="Arial"/>
          <w:lang w:eastAsia="ar-SA"/>
        </w:rPr>
      </w:pPr>
      <w:r w:rsidRPr="00544124">
        <w:rPr>
          <w:rFonts w:ascii="Arial" w:eastAsia="Arial" w:hAnsi="Arial" w:cs="Arial"/>
          <w:lang w:eastAsia="ar-SA"/>
        </w:rPr>
        <w:t>zabrania się powodowania hałasu, wibracji, zakłóceń elektrycznych i promieniowania ponad obowiązujące normy określone przepisami prawa,</w:t>
      </w:r>
    </w:p>
    <w:p w:rsidR="003C5B25" w:rsidRPr="00544124" w:rsidRDefault="003C5B25" w:rsidP="003C5B25">
      <w:pPr>
        <w:widowControl w:val="0"/>
        <w:numPr>
          <w:ilvl w:val="0"/>
          <w:numId w:val="11"/>
        </w:numPr>
        <w:tabs>
          <w:tab w:val="left" w:pos="361"/>
        </w:tabs>
        <w:suppressAutoHyphens/>
        <w:spacing w:after="0" w:line="256" w:lineRule="exact"/>
        <w:jc w:val="both"/>
        <w:rPr>
          <w:rFonts w:ascii="Arial" w:eastAsia="Arial" w:hAnsi="Arial" w:cs="Arial"/>
          <w:lang w:eastAsia="ar-SA"/>
        </w:rPr>
      </w:pPr>
      <w:r w:rsidRPr="00544124">
        <w:rPr>
          <w:rFonts w:ascii="Arial" w:eastAsia="Arial" w:hAnsi="Arial" w:cs="Arial"/>
          <w:lang w:eastAsia="ar-SA"/>
        </w:rPr>
        <w:t>wszystkie elementy inwestycji należy zlokalizować na terenie będącym w dyspozycji inwestora,</w:t>
      </w:r>
    </w:p>
    <w:p w:rsidR="003C5B25" w:rsidRPr="00544124" w:rsidRDefault="003C5B25" w:rsidP="003C5B25">
      <w:pPr>
        <w:widowControl w:val="0"/>
        <w:numPr>
          <w:ilvl w:val="0"/>
          <w:numId w:val="11"/>
        </w:numPr>
        <w:tabs>
          <w:tab w:val="left" w:pos="361"/>
        </w:tabs>
        <w:suppressAutoHyphens/>
        <w:spacing w:after="174" w:line="252" w:lineRule="exact"/>
        <w:jc w:val="both"/>
        <w:rPr>
          <w:rFonts w:ascii="Arial" w:eastAsia="Arial" w:hAnsi="Arial" w:cs="Arial"/>
          <w:b/>
          <w:bCs/>
          <w:lang w:eastAsia="ar-SA"/>
        </w:rPr>
      </w:pPr>
      <w:r w:rsidRPr="00544124">
        <w:rPr>
          <w:rFonts w:ascii="Arial" w:eastAsia="Arial" w:hAnsi="Arial" w:cs="Arial"/>
          <w:lang w:eastAsia="ar-SA"/>
        </w:rPr>
        <w:t xml:space="preserve">ww. inwestycja nie uniemożliwi dostępu do usług telekomunikacyjnych, </w:t>
      </w:r>
      <w:r w:rsidRPr="00544124">
        <w:rPr>
          <w:rFonts w:ascii="Arial" w:eastAsia="Arial" w:hAnsi="Arial" w:cs="Arial"/>
          <w:lang w:eastAsia="ar-SA"/>
        </w:rPr>
        <w:br/>
        <w:t>w szczególności w zakresie szerokopasmowego dostępu do Internetu.</w:t>
      </w:r>
    </w:p>
    <w:p w:rsidR="003C5B25" w:rsidRPr="00544124" w:rsidRDefault="003C5B25" w:rsidP="003C5B25">
      <w:pPr>
        <w:widowControl w:val="0"/>
        <w:numPr>
          <w:ilvl w:val="0"/>
          <w:numId w:val="7"/>
        </w:numPr>
        <w:tabs>
          <w:tab w:val="clear" w:pos="708"/>
          <w:tab w:val="left" w:pos="714"/>
        </w:tabs>
        <w:suppressAutoHyphens/>
        <w:spacing w:after="218" w:line="220" w:lineRule="exact"/>
        <w:ind w:left="220"/>
        <w:jc w:val="both"/>
        <w:rPr>
          <w:rFonts w:ascii="Arial" w:eastAsia="Arial" w:hAnsi="Arial" w:cs="Arial"/>
          <w:lang w:eastAsia="ar-SA"/>
        </w:rPr>
      </w:pPr>
      <w:r w:rsidRPr="00544124">
        <w:rPr>
          <w:rFonts w:ascii="Arial" w:eastAsia="Arial" w:hAnsi="Arial" w:cs="Arial"/>
          <w:b/>
          <w:bCs/>
          <w:lang w:eastAsia="ar-SA"/>
        </w:rPr>
        <w:t>Inne ograniczenia w zagospodarowaniu terenu wynikające z przepisów odrębnych:</w:t>
      </w:r>
    </w:p>
    <w:p w:rsidR="003C5B25" w:rsidRPr="00544124" w:rsidRDefault="003C5B25" w:rsidP="003C5B25">
      <w:pPr>
        <w:widowControl w:val="0"/>
        <w:numPr>
          <w:ilvl w:val="0"/>
          <w:numId w:val="12"/>
        </w:numPr>
        <w:tabs>
          <w:tab w:val="left" w:pos="739"/>
        </w:tabs>
        <w:suppressAutoHyphens/>
        <w:spacing w:after="0" w:line="252" w:lineRule="exact"/>
        <w:ind w:left="740"/>
        <w:jc w:val="both"/>
        <w:rPr>
          <w:rFonts w:ascii="Arial" w:eastAsia="Arial" w:hAnsi="Arial" w:cs="Arial"/>
          <w:lang w:eastAsia="ar-SA"/>
        </w:rPr>
      </w:pPr>
      <w:r w:rsidRPr="00544124">
        <w:rPr>
          <w:rFonts w:ascii="Arial" w:eastAsia="Arial" w:hAnsi="Arial" w:cs="Arial"/>
          <w:lang w:eastAsia="ar-SA"/>
        </w:rPr>
        <w:t>Teren inwestycji nie jest objęty ochroną uzdrowiskową i konserwatorską.</w:t>
      </w:r>
    </w:p>
    <w:p w:rsidR="003C5B25" w:rsidRPr="00544124" w:rsidRDefault="003C5B25" w:rsidP="003C5B25">
      <w:pPr>
        <w:widowControl w:val="0"/>
        <w:numPr>
          <w:ilvl w:val="0"/>
          <w:numId w:val="12"/>
        </w:numPr>
        <w:tabs>
          <w:tab w:val="left" w:pos="739"/>
        </w:tabs>
        <w:suppressAutoHyphens/>
        <w:spacing w:after="0" w:line="252" w:lineRule="exact"/>
        <w:ind w:left="740"/>
        <w:jc w:val="both"/>
        <w:rPr>
          <w:rFonts w:ascii="Arial" w:eastAsia="Arial" w:hAnsi="Arial" w:cs="Arial"/>
          <w:lang w:eastAsia="ar-SA"/>
        </w:rPr>
      </w:pPr>
      <w:r w:rsidRPr="00544124">
        <w:rPr>
          <w:rFonts w:ascii="Arial" w:eastAsia="Arial" w:hAnsi="Arial" w:cs="Arial"/>
          <w:lang w:eastAsia="ar-SA"/>
        </w:rPr>
        <w:t xml:space="preserve">Inwestycja nie obejmuje terenów górniczych a także terenów narażonych na niebezpieczeństwo powodzi oraz zagrożonych osuwaniem się mas ziemnych. Projekt decyzji o warunkach zabudowy na przedmiotową inwestycję, uzyskał uzgodnienie Starosty Suwalskiego w odniesieniu do terenów zagrożonych osuwaniem się mas ziemnych – postanowienie Nr </w:t>
      </w:r>
      <w:r>
        <w:rPr>
          <w:rFonts w:ascii="Arial" w:eastAsia="Arial" w:hAnsi="Arial" w:cs="Arial"/>
          <w:lang w:eastAsia="ar-SA"/>
        </w:rPr>
        <w:t xml:space="preserve">OŚR.644.247.2025 </w:t>
      </w:r>
      <w:r w:rsidRPr="00544124">
        <w:rPr>
          <w:rFonts w:ascii="Arial" w:eastAsia="Arial" w:hAnsi="Arial" w:cs="Arial"/>
          <w:lang w:eastAsia="ar-SA"/>
        </w:rPr>
        <w:t xml:space="preserve">z dnia </w:t>
      </w:r>
      <w:r>
        <w:rPr>
          <w:rFonts w:ascii="Arial" w:eastAsia="Arial" w:hAnsi="Arial" w:cs="Arial"/>
          <w:lang w:eastAsia="ar-SA"/>
        </w:rPr>
        <w:t>25 kwietnia</w:t>
      </w:r>
      <w:r w:rsidRPr="00544124">
        <w:rPr>
          <w:rFonts w:ascii="Arial" w:eastAsia="Arial" w:hAnsi="Arial" w:cs="Arial"/>
          <w:lang w:eastAsia="ar-SA"/>
        </w:rPr>
        <w:t xml:space="preserve"> 2025 r.</w:t>
      </w:r>
    </w:p>
    <w:p w:rsidR="003C5B25" w:rsidRPr="00544124" w:rsidRDefault="003C5B25" w:rsidP="003C5B25">
      <w:pPr>
        <w:widowControl w:val="0"/>
        <w:numPr>
          <w:ilvl w:val="0"/>
          <w:numId w:val="12"/>
        </w:numPr>
        <w:tabs>
          <w:tab w:val="left" w:pos="739"/>
        </w:tabs>
        <w:suppressAutoHyphens/>
        <w:spacing w:after="0" w:line="252" w:lineRule="exact"/>
        <w:ind w:left="740"/>
        <w:jc w:val="both"/>
        <w:rPr>
          <w:rFonts w:ascii="Arial" w:eastAsia="Arial" w:hAnsi="Arial" w:cs="Arial"/>
          <w:lang w:eastAsia="ar-SA"/>
        </w:rPr>
      </w:pPr>
      <w:r w:rsidRPr="00544124">
        <w:rPr>
          <w:rFonts w:ascii="Arial" w:eastAsia="Arial" w:hAnsi="Arial" w:cs="Arial"/>
          <w:lang w:eastAsia="ar-SA"/>
        </w:rPr>
        <w:t>Zgodnie z ewidencją gruntów prowadzoną przez Starostwo Powiatowe w Suwałkach na działce nr 237/2 w granicach inwestycji występują grunty rolne zabudowane oznaczone symbolem</w:t>
      </w:r>
      <w:r w:rsidRPr="00544124">
        <w:rPr>
          <w:rFonts w:ascii="Arial" w:eastAsia="Arial" w:hAnsi="Arial" w:cs="Arial"/>
          <w:b/>
          <w:lang w:eastAsia="ar-SA"/>
        </w:rPr>
        <w:t xml:space="preserve"> Br-</w:t>
      </w:r>
      <w:proofErr w:type="spellStart"/>
      <w:r w:rsidRPr="00544124">
        <w:rPr>
          <w:rFonts w:ascii="Arial" w:eastAsia="Arial" w:hAnsi="Arial" w:cs="Arial"/>
          <w:b/>
          <w:lang w:eastAsia="ar-SA"/>
        </w:rPr>
        <w:t>PsIII</w:t>
      </w:r>
      <w:proofErr w:type="spellEnd"/>
      <w:r w:rsidRPr="00544124">
        <w:rPr>
          <w:rFonts w:ascii="Arial" w:eastAsia="Arial" w:hAnsi="Arial" w:cs="Arial"/>
          <w:b/>
          <w:lang w:eastAsia="ar-SA"/>
        </w:rPr>
        <w:t xml:space="preserve">, </w:t>
      </w:r>
      <w:r w:rsidRPr="00544124">
        <w:rPr>
          <w:rFonts w:ascii="Arial" w:eastAsia="Arial" w:hAnsi="Arial" w:cs="Arial"/>
          <w:lang w:eastAsia="ar-SA"/>
        </w:rPr>
        <w:t>grunty rolne oznaczone</w:t>
      </w:r>
      <w:r w:rsidRPr="00544124">
        <w:rPr>
          <w:rFonts w:ascii="Arial" w:eastAsia="Arial" w:hAnsi="Arial" w:cs="Arial"/>
          <w:b/>
          <w:lang w:eastAsia="ar-SA"/>
        </w:rPr>
        <w:t xml:space="preserve"> </w:t>
      </w:r>
      <w:r w:rsidRPr="00544124">
        <w:rPr>
          <w:rFonts w:ascii="Arial" w:eastAsia="Arial" w:hAnsi="Arial" w:cs="Arial"/>
          <w:lang w:eastAsia="ar-SA"/>
        </w:rPr>
        <w:t xml:space="preserve">symbolem </w:t>
      </w:r>
      <w:proofErr w:type="spellStart"/>
      <w:r w:rsidRPr="00544124">
        <w:rPr>
          <w:rFonts w:ascii="Arial" w:eastAsia="Arial" w:hAnsi="Arial" w:cs="Arial"/>
          <w:b/>
          <w:lang w:eastAsia="ar-SA"/>
        </w:rPr>
        <w:t>RIVa</w:t>
      </w:r>
      <w:proofErr w:type="spellEnd"/>
      <w:r w:rsidRPr="00544124">
        <w:rPr>
          <w:rFonts w:ascii="Arial" w:eastAsia="Arial" w:hAnsi="Arial" w:cs="Arial"/>
          <w:b/>
          <w:lang w:eastAsia="ar-SA"/>
        </w:rPr>
        <w:t>,</w:t>
      </w:r>
      <w:r w:rsidRPr="00544124">
        <w:rPr>
          <w:rFonts w:ascii="Arial" w:eastAsia="Arial" w:hAnsi="Arial" w:cs="Arial"/>
          <w:lang w:eastAsia="ar-SA"/>
        </w:rPr>
        <w:t xml:space="preserve"> </w:t>
      </w:r>
      <w:r w:rsidRPr="00544124">
        <w:rPr>
          <w:rFonts w:ascii="Arial" w:eastAsia="Arial" w:hAnsi="Arial" w:cs="Arial"/>
          <w:b/>
          <w:lang w:eastAsia="ar-SA"/>
        </w:rPr>
        <w:t xml:space="preserve">RV </w:t>
      </w:r>
      <w:r w:rsidRPr="00544124">
        <w:rPr>
          <w:rFonts w:ascii="Arial" w:eastAsia="Arial" w:hAnsi="Arial" w:cs="Arial"/>
          <w:lang w:eastAsia="ar-SA"/>
        </w:rPr>
        <w:t>- nie podlegające ochronie prawnej.</w:t>
      </w:r>
    </w:p>
    <w:p w:rsidR="003C5B25" w:rsidRPr="00544124" w:rsidRDefault="003C5B25" w:rsidP="003C5B25">
      <w:pPr>
        <w:widowControl w:val="0"/>
        <w:tabs>
          <w:tab w:val="left" w:pos="739"/>
        </w:tabs>
        <w:suppressAutoHyphens/>
        <w:spacing w:after="0" w:line="252" w:lineRule="exact"/>
        <w:ind w:left="740"/>
        <w:jc w:val="both"/>
        <w:rPr>
          <w:rFonts w:ascii="Arial" w:eastAsia="Arial" w:hAnsi="Arial" w:cs="Arial"/>
          <w:lang w:eastAsia="ar-SA"/>
        </w:rPr>
      </w:pPr>
      <w:r w:rsidRPr="00544124">
        <w:rPr>
          <w:rFonts w:ascii="Arial" w:eastAsia="Arial" w:hAnsi="Arial" w:cs="Arial"/>
          <w:lang w:eastAsia="ar-SA"/>
        </w:rPr>
        <w:t xml:space="preserve">W granicach inwestycji nie występują lasy podlegające ochronie prawnej. </w:t>
      </w:r>
      <w:r w:rsidRPr="00544124">
        <w:rPr>
          <w:rFonts w:ascii="Arial" w:eastAsia="SimSun" w:hAnsi="Arial" w:cs="Arial"/>
          <w:bCs/>
          <w:lang w:eastAsia="ar-SA"/>
        </w:rPr>
        <w:t>Przedmiotowy teren nie wymaga uzyskania zgody na zmianę przeznaczenia gruntów rolnych i leśnych na cele nierolnicze i nieleśne, w myśl ustawy z dnia</w:t>
      </w:r>
      <w:r w:rsidRPr="00544124">
        <w:rPr>
          <w:rFonts w:ascii="Arial" w:eastAsia="SimSun" w:hAnsi="Arial" w:cs="Arial"/>
          <w:lang w:eastAsia="ar-SA"/>
        </w:rPr>
        <w:t xml:space="preserve"> z dnia 3 lutego 1995 r</w:t>
      </w:r>
      <w:r w:rsidRPr="00544124">
        <w:rPr>
          <w:rFonts w:ascii="Arial" w:eastAsia="SimSun" w:hAnsi="Arial" w:cs="Arial"/>
          <w:bCs/>
          <w:lang w:eastAsia="ar-SA"/>
        </w:rPr>
        <w:t xml:space="preserve"> o ochronie gruntów rolnych i leśnych </w:t>
      </w:r>
      <w:r w:rsidRPr="00544124">
        <w:rPr>
          <w:rFonts w:ascii="Arial" w:eastAsia="SimSun" w:hAnsi="Arial" w:cs="Arial"/>
          <w:lang w:eastAsia="ar-SA"/>
        </w:rPr>
        <w:t xml:space="preserve">(Dz. U. z 2024 r. poz.82 </w:t>
      </w:r>
      <w:proofErr w:type="spellStart"/>
      <w:r w:rsidRPr="00544124">
        <w:rPr>
          <w:rFonts w:ascii="Arial" w:eastAsia="SimSun" w:hAnsi="Arial" w:cs="Arial"/>
          <w:lang w:eastAsia="ar-SA"/>
        </w:rPr>
        <w:t>t.j</w:t>
      </w:r>
      <w:proofErr w:type="spellEnd"/>
      <w:r w:rsidRPr="00544124">
        <w:rPr>
          <w:rFonts w:ascii="Arial" w:eastAsia="SimSun" w:hAnsi="Arial" w:cs="Arial"/>
          <w:lang w:eastAsia="ar-SA"/>
        </w:rPr>
        <w:t>.), teren przeznaczony pod zabudowę zagrodową, nadal pozostanie w użytkowaniu rolniczym.</w:t>
      </w:r>
    </w:p>
    <w:p w:rsidR="003C5B25" w:rsidRPr="00544124" w:rsidRDefault="003C5B25" w:rsidP="003C5B25">
      <w:pPr>
        <w:widowControl w:val="0"/>
        <w:tabs>
          <w:tab w:val="left" w:pos="739"/>
        </w:tabs>
        <w:suppressAutoHyphens/>
        <w:spacing w:after="0" w:line="252" w:lineRule="exact"/>
        <w:ind w:left="740"/>
        <w:jc w:val="both"/>
        <w:rPr>
          <w:rFonts w:ascii="Arial" w:eastAsia="Arial" w:hAnsi="Arial" w:cs="Arial"/>
          <w:lang w:eastAsia="ar-SA"/>
        </w:rPr>
      </w:pPr>
      <w:r w:rsidRPr="00544124">
        <w:rPr>
          <w:rFonts w:ascii="Arial" w:eastAsia="Arial" w:hAnsi="Arial" w:cs="Arial"/>
          <w:lang w:eastAsia="ar-SA"/>
        </w:rPr>
        <w:t xml:space="preserve">Projekt decyzji o warunkach zabudowy na przedmiotową inwestycję, uzyskał </w:t>
      </w:r>
      <w:r>
        <w:rPr>
          <w:rFonts w:ascii="Arial" w:eastAsia="Arial" w:hAnsi="Arial" w:cs="Arial"/>
          <w:lang w:eastAsia="ar-SA"/>
        </w:rPr>
        <w:t xml:space="preserve">milczące </w:t>
      </w:r>
      <w:r w:rsidRPr="00544124">
        <w:rPr>
          <w:rFonts w:ascii="Arial" w:eastAsia="Arial" w:hAnsi="Arial" w:cs="Arial"/>
          <w:lang w:eastAsia="ar-SA"/>
        </w:rPr>
        <w:t>uzgodnienie Starosty Suwalskiego w zakresie ochrony gruntów rolnych.</w:t>
      </w:r>
    </w:p>
    <w:p w:rsidR="003C5B25" w:rsidRPr="00544124" w:rsidRDefault="003C5B25" w:rsidP="003C5B25">
      <w:pPr>
        <w:widowControl w:val="0"/>
        <w:tabs>
          <w:tab w:val="left" w:pos="739"/>
        </w:tabs>
        <w:suppressAutoHyphens/>
        <w:spacing w:after="0" w:line="252" w:lineRule="exact"/>
        <w:ind w:left="740"/>
        <w:jc w:val="both"/>
        <w:rPr>
          <w:rFonts w:ascii="Arial" w:eastAsia="Arial" w:hAnsi="Arial" w:cs="Arial"/>
          <w:lang w:eastAsia="ar-SA"/>
        </w:rPr>
      </w:pPr>
      <w:r w:rsidRPr="00544124">
        <w:rPr>
          <w:rFonts w:ascii="Arial" w:eastAsia="Arial" w:hAnsi="Arial" w:cs="Arial"/>
          <w:lang w:eastAsia="ar-SA"/>
        </w:rPr>
        <w:lastRenderedPageBreak/>
        <w:t xml:space="preserve">Nie zajęcie stanowiska w ciągu 2 tygodni od dnia doręczenia wystąpienia </w:t>
      </w:r>
      <w:r w:rsidRPr="00544124">
        <w:rPr>
          <w:rFonts w:ascii="Arial" w:eastAsia="Arial" w:hAnsi="Arial" w:cs="Arial"/>
          <w:lang w:eastAsia="ar-SA"/>
        </w:rPr>
        <w:br/>
        <w:t>o uzgodnienie - uważa się za dokonanie uzgodnienia (art. 53 ust. 5 ustawy o planowaniu i zagospodarowaniu przestrzennym).</w:t>
      </w:r>
    </w:p>
    <w:p w:rsidR="003C5B25" w:rsidRPr="00544124" w:rsidRDefault="003C5B25" w:rsidP="003C5B25">
      <w:pPr>
        <w:widowControl w:val="0"/>
        <w:numPr>
          <w:ilvl w:val="0"/>
          <w:numId w:val="12"/>
        </w:numPr>
        <w:tabs>
          <w:tab w:val="left" w:pos="739"/>
        </w:tabs>
        <w:suppressAutoHyphens/>
        <w:spacing w:after="0" w:line="252" w:lineRule="exact"/>
        <w:ind w:left="740"/>
        <w:jc w:val="both"/>
        <w:rPr>
          <w:rFonts w:ascii="Arial" w:eastAsia="Arial" w:hAnsi="Arial" w:cs="Arial"/>
          <w:lang w:eastAsia="ar-SA"/>
        </w:rPr>
      </w:pPr>
      <w:r w:rsidRPr="00544124">
        <w:rPr>
          <w:rFonts w:ascii="Arial" w:eastAsia="Arial" w:hAnsi="Arial" w:cs="Arial"/>
          <w:lang w:eastAsia="ar-SA"/>
        </w:rPr>
        <w:t xml:space="preserve">Na terenie inwestycji nie występują urządzenia melioracji wodnych. Projekt decyzji </w:t>
      </w:r>
      <w:r w:rsidRPr="00544124">
        <w:rPr>
          <w:rFonts w:ascii="Arial" w:eastAsia="Arial" w:hAnsi="Arial" w:cs="Arial"/>
          <w:lang w:eastAsia="ar-SA"/>
        </w:rPr>
        <w:br/>
        <w:t xml:space="preserve">o warunkach zabudowy na przedmiotową inwestycję uzyskał </w:t>
      </w:r>
      <w:r>
        <w:rPr>
          <w:rFonts w:ascii="Arial" w:eastAsia="Arial" w:hAnsi="Arial" w:cs="Arial"/>
          <w:lang w:eastAsia="ar-SA"/>
        </w:rPr>
        <w:t xml:space="preserve">milczące </w:t>
      </w:r>
      <w:r w:rsidRPr="00544124">
        <w:rPr>
          <w:rFonts w:ascii="Arial" w:eastAsia="Arial" w:hAnsi="Arial" w:cs="Arial"/>
          <w:lang w:eastAsia="ar-SA"/>
        </w:rPr>
        <w:t>uzgodnienie Państwowego Gospodarstwa Wodnego, Wody Polskie.</w:t>
      </w:r>
    </w:p>
    <w:p w:rsidR="003C5B25" w:rsidRPr="00544124" w:rsidRDefault="003C5B25" w:rsidP="003C5B25">
      <w:pPr>
        <w:widowControl w:val="0"/>
        <w:tabs>
          <w:tab w:val="left" w:pos="739"/>
        </w:tabs>
        <w:suppressAutoHyphens/>
        <w:spacing w:after="0" w:line="252" w:lineRule="exact"/>
        <w:ind w:left="740"/>
        <w:jc w:val="both"/>
        <w:rPr>
          <w:rFonts w:ascii="Arial" w:eastAsia="Arial" w:hAnsi="Arial" w:cs="Arial"/>
          <w:lang w:eastAsia="ar-SA"/>
        </w:rPr>
      </w:pPr>
      <w:r w:rsidRPr="00544124">
        <w:rPr>
          <w:rFonts w:ascii="Arial" w:eastAsia="Arial" w:hAnsi="Arial" w:cs="Arial"/>
          <w:lang w:eastAsia="ar-SA"/>
        </w:rPr>
        <w:t xml:space="preserve"> Nie zajęcie stanowiska w ciągu 2 tygodni od dnia doręczenia wystąpienia o uzgodnienie - uważa się za dokonanie uzgodnienia (art. 53 ust. 5 ustawy o planowaniu i zagospodarowaniu przestrzennym).</w:t>
      </w:r>
    </w:p>
    <w:p w:rsidR="003C5B25" w:rsidRPr="00544124" w:rsidRDefault="003C5B25" w:rsidP="003C5B25">
      <w:pPr>
        <w:widowControl w:val="0"/>
        <w:numPr>
          <w:ilvl w:val="0"/>
          <w:numId w:val="12"/>
        </w:numPr>
        <w:tabs>
          <w:tab w:val="left" w:pos="745"/>
        </w:tabs>
        <w:suppressAutoHyphens/>
        <w:spacing w:after="0" w:line="252" w:lineRule="exact"/>
        <w:jc w:val="both"/>
        <w:rPr>
          <w:rFonts w:ascii="Arial" w:eastAsia="Arial" w:hAnsi="Arial" w:cs="Arial"/>
          <w:lang w:eastAsia="ar-SA"/>
        </w:rPr>
      </w:pPr>
      <w:r w:rsidRPr="00544124">
        <w:rPr>
          <w:rFonts w:ascii="Arial" w:eastAsia="Arial" w:hAnsi="Arial" w:cs="Arial"/>
          <w:lang w:eastAsia="ar-SA"/>
        </w:rPr>
        <w:t xml:space="preserve">Pod względem wymagań higienicznych i zdrowotnych projekt decyzji o warunkach zabudowy na przedmiotową inwestycję, uzyskał </w:t>
      </w:r>
      <w:r>
        <w:rPr>
          <w:rFonts w:ascii="Arial" w:eastAsia="Arial" w:hAnsi="Arial" w:cs="Arial"/>
          <w:lang w:eastAsia="ar-SA"/>
        </w:rPr>
        <w:t xml:space="preserve">milczące </w:t>
      </w:r>
      <w:r w:rsidRPr="00544124">
        <w:rPr>
          <w:rFonts w:ascii="Arial" w:eastAsia="Arial" w:hAnsi="Arial" w:cs="Arial"/>
          <w:lang w:eastAsia="ar-SA"/>
        </w:rPr>
        <w:t>uzgodnienie Państwowej Inspekcji Sanitarne</w:t>
      </w:r>
      <w:r>
        <w:rPr>
          <w:rFonts w:ascii="Arial" w:eastAsia="Arial" w:hAnsi="Arial" w:cs="Arial"/>
          <w:lang w:eastAsia="ar-SA"/>
        </w:rPr>
        <w:t>j</w:t>
      </w:r>
      <w:r w:rsidRPr="00544124">
        <w:rPr>
          <w:rFonts w:ascii="Arial" w:eastAsia="Arial" w:hAnsi="Arial" w:cs="Arial"/>
          <w:lang w:eastAsia="ar-SA"/>
        </w:rPr>
        <w:t>.</w:t>
      </w:r>
    </w:p>
    <w:p w:rsidR="003C5B25" w:rsidRPr="00544124" w:rsidRDefault="003C5B25" w:rsidP="003C5B25">
      <w:pPr>
        <w:widowControl w:val="0"/>
        <w:tabs>
          <w:tab w:val="left" w:pos="739"/>
        </w:tabs>
        <w:suppressAutoHyphens/>
        <w:spacing w:after="0" w:line="252" w:lineRule="exact"/>
        <w:ind w:left="720"/>
        <w:contextualSpacing/>
        <w:jc w:val="both"/>
        <w:rPr>
          <w:rFonts w:ascii="Arial" w:eastAsia="Arial" w:hAnsi="Arial" w:cs="Arial"/>
          <w:lang w:eastAsia="ar-SA"/>
        </w:rPr>
      </w:pPr>
      <w:r w:rsidRPr="00544124">
        <w:rPr>
          <w:rFonts w:ascii="Arial" w:eastAsia="Arial" w:hAnsi="Arial" w:cs="Arial"/>
          <w:lang w:eastAsia="ar-SA"/>
        </w:rPr>
        <w:t>Nie zajęcie stanowiska w ciągu 2 tygodni od dnia doręczenia wystąpienia o uzgodnienie - uważa się za dokonanie uzgodnienia (art. 53 ust. 5 ustawy o planowaniu i zagospodarowaniu przestrzennym).</w:t>
      </w:r>
    </w:p>
    <w:p w:rsidR="003C5B25" w:rsidRPr="00544124" w:rsidRDefault="003C5B25" w:rsidP="003C5B25">
      <w:pPr>
        <w:widowControl w:val="0"/>
        <w:numPr>
          <w:ilvl w:val="0"/>
          <w:numId w:val="12"/>
        </w:numPr>
        <w:tabs>
          <w:tab w:val="left" w:pos="745"/>
        </w:tabs>
        <w:suppressAutoHyphens/>
        <w:spacing w:after="0" w:line="252" w:lineRule="exact"/>
        <w:ind w:left="737" w:hanging="357"/>
        <w:jc w:val="both"/>
        <w:rPr>
          <w:rFonts w:ascii="Arial" w:eastAsia="Arial" w:hAnsi="Arial" w:cs="Arial"/>
          <w:u w:val="single"/>
          <w:lang w:eastAsia="ar-SA"/>
        </w:rPr>
      </w:pPr>
      <w:r w:rsidRPr="00544124">
        <w:rPr>
          <w:rFonts w:ascii="Arial" w:eastAsia="Arial" w:hAnsi="Arial" w:cs="Arial"/>
          <w:lang w:eastAsia="ar-SA"/>
        </w:rPr>
        <w:t xml:space="preserve">Na działce nr geod. 237/2 poza granicami inwestycji przebiega gazociąg wysokiego </w:t>
      </w:r>
      <w:r w:rsidRPr="00544124">
        <w:rPr>
          <w:rFonts w:ascii="Arial" w:eastAsia="Arial" w:hAnsi="Arial" w:cs="Arial"/>
          <w:u w:val="single"/>
          <w:lang w:eastAsia="ar-SA"/>
        </w:rPr>
        <w:t xml:space="preserve">ciśnienia DN 700  MOP 8,4 </w:t>
      </w:r>
      <w:proofErr w:type="spellStart"/>
      <w:r w:rsidRPr="00544124">
        <w:rPr>
          <w:rFonts w:ascii="Arial" w:eastAsia="Arial" w:hAnsi="Arial" w:cs="Arial"/>
          <w:u w:val="single"/>
          <w:lang w:eastAsia="ar-SA"/>
        </w:rPr>
        <w:t>MPa</w:t>
      </w:r>
      <w:proofErr w:type="spellEnd"/>
      <w:r w:rsidRPr="00544124">
        <w:rPr>
          <w:rFonts w:ascii="Arial" w:eastAsia="Arial" w:hAnsi="Arial" w:cs="Arial"/>
          <w:u w:val="single"/>
          <w:lang w:eastAsia="ar-SA"/>
        </w:rPr>
        <w:t xml:space="preserve"> Polska –Litwa.</w:t>
      </w:r>
    </w:p>
    <w:p w:rsidR="003C5B25" w:rsidRPr="00544124" w:rsidRDefault="003C5B25" w:rsidP="003C5B25">
      <w:pPr>
        <w:widowControl w:val="0"/>
        <w:tabs>
          <w:tab w:val="left" w:pos="745"/>
        </w:tabs>
        <w:suppressAutoHyphens/>
        <w:spacing w:after="0" w:line="252" w:lineRule="exact"/>
        <w:ind w:left="737"/>
        <w:jc w:val="both"/>
        <w:rPr>
          <w:rFonts w:ascii="Arial" w:eastAsia="Arial" w:hAnsi="Arial" w:cs="Arial"/>
          <w:u w:val="single"/>
          <w:lang w:eastAsia="ar-SA"/>
        </w:rPr>
      </w:pPr>
      <w:r w:rsidRPr="00544124">
        <w:rPr>
          <w:rFonts w:ascii="Arial" w:eastAsia="Arial" w:hAnsi="Arial" w:cs="Arial"/>
          <w:u w:val="single"/>
          <w:lang w:eastAsia="ar-SA"/>
        </w:rPr>
        <w:t>Na etapie projektowania inwestycji należy wystąpić do Operatora Gazociągów Przesyłowych GAZ-SYSTEM S.A Odział w Rembelszczyźnie o uzgodnienie projektu zagospodarowania terenu oraz ewentualnych zbliżeń i/lub skrzyżowań towarzyszącej infrastruktury technicznej. Wszelkie prace w strefach kontrolowanych mogą być prowadzone tylko po wcześniejszym uzgodnieniu sposobu ich wykonania z Operatorem Gazociągów Przesyłowych GAZ-SYSTEM S.A Odział w Rembelszczyźnie. Planując wykonanie prac w odległości mniejszej niż 15,00 m od osi eksploatowanego gazociągu należy bezwzględnie powiadomić służby Operatora Gazociągów Przesyłowych GAZ-SYSTEM S.A .</w:t>
      </w:r>
    </w:p>
    <w:p w:rsidR="003C5B25" w:rsidRPr="00544124" w:rsidRDefault="003C5B25" w:rsidP="003C5B25">
      <w:pPr>
        <w:widowControl w:val="0"/>
        <w:tabs>
          <w:tab w:val="left" w:pos="745"/>
        </w:tabs>
        <w:suppressAutoHyphens/>
        <w:spacing w:after="0" w:line="252" w:lineRule="exact"/>
        <w:ind w:left="737"/>
        <w:jc w:val="both"/>
        <w:rPr>
          <w:rFonts w:ascii="Arial" w:eastAsia="Arial" w:hAnsi="Arial" w:cs="Arial"/>
          <w:lang w:eastAsia="ar-SA"/>
        </w:rPr>
      </w:pPr>
      <w:r w:rsidRPr="00544124">
        <w:rPr>
          <w:rFonts w:ascii="Arial" w:eastAsia="Arial" w:hAnsi="Arial" w:cs="Arial"/>
          <w:lang w:eastAsia="ar-SA"/>
        </w:rPr>
        <w:t xml:space="preserve">Projekt decyzji o warunkach zabudowy zgodnie z art. 53 ust 5e pkt. 2 uzyskał opinię operatora systemu przesyłowego GAZ-SYSTEM S.A Odział w Rembelszczyźnie </w:t>
      </w:r>
      <w:r>
        <w:rPr>
          <w:rFonts w:ascii="Arial" w:eastAsia="Arial" w:hAnsi="Arial" w:cs="Arial"/>
          <w:lang w:eastAsia="ar-SA"/>
        </w:rPr>
        <w:t>–</w:t>
      </w:r>
      <w:r w:rsidRPr="00544124">
        <w:rPr>
          <w:rFonts w:ascii="Arial" w:eastAsia="Arial" w:hAnsi="Arial" w:cs="Arial"/>
          <w:lang w:eastAsia="ar-SA"/>
        </w:rPr>
        <w:t xml:space="preserve"> </w:t>
      </w:r>
      <w:r>
        <w:rPr>
          <w:rFonts w:ascii="Arial" w:eastAsia="Arial" w:hAnsi="Arial" w:cs="Arial"/>
          <w:lang w:eastAsia="ar-SA"/>
        </w:rPr>
        <w:t xml:space="preserve">Nr OR-DL.420.1.2025.221 </w:t>
      </w:r>
      <w:r w:rsidRPr="00544124">
        <w:rPr>
          <w:rFonts w:ascii="Arial" w:eastAsia="Arial" w:hAnsi="Arial" w:cs="Arial"/>
          <w:lang w:eastAsia="ar-SA"/>
        </w:rPr>
        <w:t>z dnia</w:t>
      </w:r>
      <w:r>
        <w:rPr>
          <w:rFonts w:ascii="Arial" w:eastAsia="Arial" w:hAnsi="Arial" w:cs="Arial"/>
          <w:lang w:eastAsia="ar-SA"/>
        </w:rPr>
        <w:t xml:space="preserve"> 24 kwietnia </w:t>
      </w:r>
      <w:r w:rsidRPr="00544124">
        <w:rPr>
          <w:rFonts w:ascii="Arial" w:eastAsia="Arial" w:hAnsi="Arial" w:cs="Arial"/>
          <w:lang w:eastAsia="ar-SA"/>
        </w:rPr>
        <w:t>2025 r.</w:t>
      </w:r>
    </w:p>
    <w:p w:rsidR="003C5B25" w:rsidRPr="00544124" w:rsidRDefault="003C5B25" w:rsidP="003C5B25">
      <w:pPr>
        <w:widowControl w:val="0"/>
        <w:numPr>
          <w:ilvl w:val="0"/>
          <w:numId w:val="12"/>
        </w:numPr>
        <w:tabs>
          <w:tab w:val="left" w:pos="745"/>
        </w:tabs>
        <w:suppressAutoHyphens/>
        <w:spacing w:after="0" w:line="252" w:lineRule="exact"/>
        <w:ind w:left="737" w:hanging="357"/>
        <w:jc w:val="both"/>
        <w:rPr>
          <w:rFonts w:ascii="Arial" w:eastAsia="Arial" w:hAnsi="Arial" w:cs="Arial"/>
          <w:lang w:eastAsia="ar-SA"/>
        </w:rPr>
      </w:pPr>
      <w:r w:rsidRPr="00544124">
        <w:rPr>
          <w:rFonts w:ascii="Arial" w:eastAsia="Arial" w:hAnsi="Arial" w:cs="Arial"/>
          <w:lang w:eastAsia="ar-SA"/>
        </w:rPr>
        <w:t>Na terenie inwestycji nie występują zadania rządowe służące realizacji inwestycji celu publicznego, wynikające z PLANU ZAGOSPODAROWANIA PRZESTRZENNEGO GMINY SUWAŁKI z 1994 r.</w:t>
      </w:r>
    </w:p>
    <w:p w:rsidR="003C5B25" w:rsidRPr="00544124" w:rsidRDefault="003C5B25" w:rsidP="003C5B25">
      <w:pPr>
        <w:widowControl w:val="0"/>
        <w:numPr>
          <w:ilvl w:val="0"/>
          <w:numId w:val="12"/>
        </w:numPr>
        <w:tabs>
          <w:tab w:val="left" w:pos="745"/>
        </w:tabs>
        <w:suppressAutoHyphens/>
        <w:spacing w:after="0" w:line="252" w:lineRule="exact"/>
        <w:ind w:left="737" w:hanging="357"/>
        <w:jc w:val="both"/>
        <w:rPr>
          <w:rFonts w:ascii="Arial" w:eastAsia="Times New Roman" w:hAnsi="Arial" w:cs="Times New Roman"/>
          <w:szCs w:val="20"/>
          <w:lang w:eastAsia="ar-SA"/>
        </w:rPr>
      </w:pPr>
      <w:r w:rsidRPr="00544124">
        <w:rPr>
          <w:rFonts w:ascii="Arial" w:eastAsia="Arial" w:hAnsi="Arial" w:cs="Arial"/>
          <w:lang w:eastAsia="ar-SA"/>
        </w:rPr>
        <w:t>Inwestycja nie wymaga uzyskania pozwolenia wodnoprawnego, do wydania którego właściwym jest minister do spraw gospodarki wodnej albo Państwowe Gospodarstwo Wodne Wody Polskie.</w:t>
      </w:r>
    </w:p>
    <w:p w:rsidR="003C5B25" w:rsidRPr="00544124" w:rsidRDefault="003C5B25" w:rsidP="003C5B25">
      <w:pPr>
        <w:widowControl w:val="0"/>
        <w:numPr>
          <w:ilvl w:val="0"/>
          <w:numId w:val="12"/>
        </w:numPr>
        <w:tabs>
          <w:tab w:val="left" w:pos="745"/>
        </w:tabs>
        <w:suppressAutoHyphens/>
        <w:spacing w:after="0" w:line="252" w:lineRule="exact"/>
        <w:ind w:left="737" w:hanging="357"/>
        <w:jc w:val="both"/>
        <w:rPr>
          <w:rFonts w:ascii="Arial" w:eastAsia="Arial" w:hAnsi="Arial" w:cs="Arial"/>
          <w:lang w:eastAsia="ar-SA"/>
        </w:rPr>
      </w:pPr>
      <w:r w:rsidRPr="00544124">
        <w:rPr>
          <w:rFonts w:ascii="Arial" w:eastAsia="Times New Roman" w:hAnsi="Arial" w:cs="Times New Roman"/>
          <w:szCs w:val="20"/>
          <w:lang w:eastAsia="ar-SA"/>
        </w:rPr>
        <w:t xml:space="preserve">Inwestycja nie wymaga uzgodnienia z organem Państwowej Straży Pożarnej </w:t>
      </w:r>
      <w:r w:rsidRPr="00544124">
        <w:rPr>
          <w:rFonts w:ascii="Arial" w:eastAsia="Times New Roman" w:hAnsi="Arial" w:cs="Times New Roman"/>
          <w:szCs w:val="20"/>
          <w:lang w:eastAsia="ar-SA"/>
        </w:rPr>
        <w:br/>
        <w:t xml:space="preserve">i Wojewódzkim Inspektorem Ochrony Środowiska. </w:t>
      </w:r>
    </w:p>
    <w:p w:rsidR="003C5B25" w:rsidRPr="00544124" w:rsidRDefault="003C5B25" w:rsidP="003C5B25">
      <w:pPr>
        <w:widowControl w:val="0"/>
        <w:tabs>
          <w:tab w:val="left" w:pos="745"/>
        </w:tabs>
        <w:suppressAutoHyphens/>
        <w:spacing w:after="0" w:line="252" w:lineRule="exact"/>
        <w:ind w:left="737"/>
        <w:jc w:val="both"/>
        <w:rPr>
          <w:rFonts w:ascii="Arial" w:eastAsia="Arial" w:hAnsi="Arial" w:cs="Arial"/>
          <w:lang w:eastAsia="ar-SA"/>
        </w:rPr>
      </w:pPr>
    </w:p>
    <w:p w:rsidR="003C5B25" w:rsidRPr="00544124" w:rsidRDefault="003C5B25" w:rsidP="003C5B25">
      <w:pPr>
        <w:suppressAutoHyphens/>
        <w:spacing w:after="0" w:line="100" w:lineRule="atLeast"/>
        <w:ind w:left="360"/>
        <w:jc w:val="both"/>
        <w:rPr>
          <w:rFonts w:ascii="Arial" w:eastAsia="Times New Roman" w:hAnsi="Arial" w:cs="Times New Roman"/>
          <w:b/>
          <w:szCs w:val="20"/>
          <w:lang w:eastAsia="ar-SA"/>
        </w:rPr>
      </w:pPr>
      <w:r w:rsidRPr="00544124">
        <w:rPr>
          <w:rFonts w:ascii="Arial" w:eastAsia="Times New Roman" w:hAnsi="Arial" w:cs="Times New Roman"/>
          <w:b/>
          <w:szCs w:val="20"/>
          <w:lang w:eastAsia="ar-SA"/>
        </w:rPr>
        <w:t>11.   Informacje końcowe:</w:t>
      </w:r>
    </w:p>
    <w:p w:rsidR="003C5B25" w:rsidRPr="00544124" w:rsidRDefault="003C5B25" w:rsidP="003C5B25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b/>
          <w:szCs w:val="20"/>
          <w:lang w:eastAsia="ar-SA"/>
        </w:rPr>
      </w:pPr>
    </w:p>
    <w:p w:rsidR="003C5B25" w:rsidRPr="00544124" w:rsidRDefault="003C5B25" w:rsidP="003C5B25">
      <w:pPr>
        <w:numPr>
          <w:ilvl w:val="0"/>
          <w:numId w:val="4"/>
        </w:numPr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 w:rsidRPr="00544124">
        <w:rPr>
          <w:rFonts w:ascii="Arial" w:eastAsia="Times New Roman" w:hAnsi="Arial" w:cs="Arial"/>
          <w:lang w:eastAsia="ar-SA"/>
        </w:rPr>
        <w:t xml:space="preserve">Decyzja niniejsza utraci ważność, jeżeli inny wnioskodawca uzyska pozwolenie na budowę lub zostanie uchwalony plan miejscowy, którego ustalenia są inne niż </w:t>
      </w:r>
      <w:r w:rsidRPr="00544124">
        <w:rPr>
          <w:rFonts w:ascii="Arial" w:eastAsia="Times New Roman" w:hAnsi="Arial" w:cs="Arial"/>
          <w:lang w:eastAsia="ar-SA"/>
        </w:rPr>
        <w:br/>
        <w:t>w niniejszej decyzji.</w:t>
      </w:r>
    </w:p>
    <w:p w:rsidR="003C5B25" w:rsidRPr="00544124" w:rsidRDefault="003C5B25" w:rsidP="003C5B25">
      <w:pPr>
        <w:numPr>
          <w:ilvl w:val="0"/>
          <w:numId w:val="4"/>
        </w:numPr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 w:rsidRPr="00544124">
        <w:rPr>
          <w:rFonts w:ascii="Arial" w:eastAsia="Times New Roman" w:hAnsi="Arial" w:cs="Arial"/>
          <w:lang w:eastAsia="ar-SA"/>
        </w:rPr>
        <w:t xml:space="preserve">Niniejsza decyzja nie rodzi praw do terenu oraz nie narusza prawa własności </w:t>
      </w:r>
      <w:r w:rsidRPr="00544124">
        <w:rPr>
          <w:rFonts w:ascii="Arial" w:eastAsia="Times New Roman" w:hAnsi="Arial" w:cs="Arial"/>
          <w:lang w:eastAsia="ar-SA"/>
        </w:rPr>
        <w:br/>
        <w:t>i uprawnień osób trzecich i nie upoważnia do rozpoczęcia robót budowlanych.</w:t>
      </w:r>
    </w:p>
    <w:p w:rsidR="003C5B25" w:rsidRPr="00544124" w:rsidRDefault="003C5B25" w:rsidP="003C5B25">
      <w:pPr>
        <w:numPr>
          <w:ilvl w:val="0"/>
          <w:numId w:val="4"/>
        </w:numPr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 w:rsidRPr="00544124">
        <w:rPr>
          <w:rFonts w:ascii="Arial" w:eastAsia="Times New Roman" w:hAnsi="Arial" w:cs="Arial"/>
          <w:lang w:eastAsia="ar-SA"/>
        </w:rPr>
        <w:t>Wnioskodawcy, który nie uzyskał prawa do terenu, nie przysługuje roszczenie o zwrot nakładów poniesionych w związku z otrzymaną decyzją ustalającą warunki zabudowy i zagospodarowania terenu.</w:t>
      </w:r>
    </w:p>
    <w:p w:rsidR="003C5B25" w:rsidRPr="00544124" w:rsidRDefault="003C5B25" w:rsidP="003C5B25">
      <w:pPr>
        <w:numPr>
          <w:ilvl w:val="0"/>
          <w:numId w:val="4"/>
        </w:numPr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 w:rsidRPr="00544124">
        <w:rPr>
          <w:rFonts w:ascii="Arial" w:eastAsia="Times New Roman" w:hAnsi="Arial" w:cs="Arial"/>
          <w:lang w:eastAsia="ar-SA"/>
        </w:rPr>
        <w:t xml:space="preserve">Integralną część niniejszej decyzji stanowią wydane wnioskodawcy i pozostające </w:t>
      </w:r>
      <w:r w:rsidRPr="00544124">
        <w:rPr>
          <w:rFonts w:ascii="Arial" w:eastAsia="Times New Roman" w:hAnsi="Arial" w:cs="Arial"/>
          <w:lang w:eastAsia="ar-SA"/>
        </w:rPr>
        <w:br/>
        <w:t>w aktach sprawy :</w:t>
      </w:r>
    </w:p>
    <w:p w:rsidR="003C5B25" w:rsidRPr="00544124" w:rsidRDefault="003C5B25" w:rsidP="003C5B25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 w:rsidRPr="00544124">
        <w:rPr>
          <w:rFonts w:ascii="Arial" w:eastAsia="Times New Roman" w:hAnsi="Arial" w:cs="Arial"/>
          <w:lang w:eastAsia="ar-SA"/>
        </w:rPr>
        <w:t>załącznik nr 1 – kopia mapy zasadniczej w skali 1:1000 z naniesionymi liniami rozgraniczającymi teren inwestycji,</w:t>
      </w:r>
    </w:p>
    <w:p w:rsidR="003C5B25" w:rsidRPr="00544124" w:rsidRDefault="003C5B25" w:rsidP="003C5B25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 w:rsidRPr="00544124">
        <w:rPr>
          <w:rFonts w:ascii="Arial" w:eastAsia="Times New Roman" w:hAnsi="Arial" w:cs="Arial"/>
          <w:lang w:eastAsia="ar-SA"/>
        </w:rPr>
        <w:t>załącznik nr 2 –  wyniki analizy funkcji oraz cech zabudowy i zagospodarowania terenu – część tekstowa,</w:t>
      </w:r>
    </w:p>
    <w:p w:rsidR="003C5B25" w:rsidRPr="00544124" w:rsidRDefault="003C5B25" w:rsidP="003C5B25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Arial" w:eastAsia="Times New Roman" w:hAnsi="Arial" w:cs="Arial"/>
          <w:bCs/>
          <w:lang w:eastAsia="ar-SA"/>
        </w:rPr>
      </w:pPr>
      <w:r w:rsidRPr="00544124">
        <w:rPr>
          <w:rFonts w:ascii="Arial" w:eastAsia="Times New Roman" w:hAnsi="Arial" w:cs="Arial"/>
          <w:lang w:eastAsia="ar-SA"/>
        </w:rPr>
        <w:lastRenderedPageBreak/>
        <w:t>załącznik nr 3 – wyniki analizy funkcji oraz cech zabudowy i zagospodarowania terenu – część graficzna.</w:t>
      </w:r>
    </w:p>
    <w:p w:rsidR="003C5B25" w:rsidRPr="00544124" w:rsidRDefault="003C5B25" w:rsidP="003C5B25">
      <w:pPr>
        <w:numPr>
          <w:ilvl w:val="0"/>
          <w:numId w:val="4"/>
        </w:numPr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 w:rsidRPr="00544124">
        <w:rPr>
          <w:rFonts w:ascii="Arial" w:eastAsia="Times New Roman" w:hAnsi="Arial" w:cs="Arial"/>
          <w:bCs/>
          <w:lang w:eastAsia="ar-SA"/>
        </w:rPr>
        <w:t xml:space="preserve">Na podstawie załącznika do ustawy z dnia 16 listopada 2006 r. o opłacie skarbowej (Dz. U. z 2023 r., poz. 2111 t. j.), zwolniony z opłaty skarbowej za wydanie decyzji </w:t>
      </w:r>
      <w:r w:rsidRPr="00544124">
        <w:rPr>
          <w:rFonts w:ascii="Arial" w:eastAsia="Times New Roman" w:hAnsi="Arial" w:cs="Arial"/>
          <w:bCs/>
          <w:lang w:eastAsia="ar-SA"/>
        </w:rPr>
        <w:br/>
        <w:t>o warunkach zabudowy i zagospodarowaniu terenu.</w:t>
      </w:r>
    </w:p>
    <w:p w:rsidR="003C5B25" w:rsidRPr="00544124" w:rsidRDefault="003C5B25" w:rsidP="003C5B25">
      <w:pPr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</w:p>
    <w:p w:rsidR="003C5B25" w:rsidRPr="00544124" w:rsidRDefault="003C5B25" w:rsidP="003C5B25">
      <w:pPr>
        <w:keepNext/>
        <w:tabs>
          <w:tab w:val="left" w:pos="0"/>
        </w:tabs>
        <w:suppressAutoHyphens/>
        <w:spacing w:after="0" w:line="100" w:lineRule="atLeast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44124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U z a s a d n i e n i e</w:t>
      </w:r>
    </w:p>
    <w:p w:rsidR="003C5B25" w:rsidRPr="00544124" w:rsidRDefault="003C5B25" w:rsidP="003C5B25">
      <w:pPr>
        <w:suppressAutoHyphens/>
        <w:spacing w:after="0" w:line="100" w:lineRule="atLeast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3C5B25" w:rsidRPr="00544124" w:rsidRDefault="003C5B25" w:rsidP="003C5B25">
      <w:pPr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 w:rsidRPr="00544124">
        <w:rPr>
          <w:rFonts w:ascii="Arial" w:eastAsia="Times New Roman" w:hAnsi="Arial" w:cs="Arial"/>
          <w:lang w:eastAsia="ar-SA"/>
        </w:rPr>
        <w:t xml:space="preserve">          Treść decyzji sformułowano w oparciu o wniosek przedłożony przez inwestora, przepisy odrębne oraz uzgodnienia wymienione w ust. 10 niniejszej decyzji.</w:t>
      </w:r>
    </w:p>
    <w:p w:rsidR="003C5B25" w:rsidRPr="00544124" w:rsidRDefault="003C5B25" w:rsidP="003C5B25">
      <w:pPr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 w:rsidRPr="00544124">
        <w:rPr>
          <w:rFonts w:ascii="Arial" w:eastAsia="Times New Roman" w:hAnsi="Arial" w:cs="Arial"/>
          <w:lang w:eastAsia="ar-SA"/>
        </w:rPr>
        <w:t>W wyniku analizy zebranego materiału dowodowego ustalono co następuje:</w:t>
      </w:r>
    </w:p>
    <w:p w:rsidR="003C5B25" w:rsidRPr="00544124" w:rsidRDefault="003C5B25" w:rsidP="003C5B25">
      <w:pPr>
        <w:suppressAutoHyphens/>
        <w:spacing w:after="0" w:line="100" w:lineRule="atLeast"/>
        <w:jc w:val="both"/>
        <w:rPr>
          <w:rFonts w:ascii="Arial" w:eastAsia="Times New Roman" w:hAnsi="Arial" w:cs="Arial"/>
          <w:color w:val="000000"/>
          <w:szCs w:val="20"/>
          <w:lang w:eastAsia="ar-SA"/>
        </w:rPr>
      </w:pPr>
      <w:r w:rsidRPr="00544124">
        <w:rPr>
          <w:rFonts w:ascii="Arial" w:eastAsia="Times New Roman" w:hAnsi="Arial" w:cs="Arial"/>
          <w:lang w:eastAsia="ar-SA"/>
        </w:rPr>
        <w:t xml:space="preserve">            Inwestor złożył wniosek o wydanie decyzji o warunkach zabudowy dla zamierzenia polegającego na</w:t>
      </w:r>
      <w:r w:rsidRPr="00544124">
        <w:rPr>
          <w:rFonts w:ascii="Arial" w:eastAsia="Times New Roman" w:hAnsi="Arial" w:cs="Times New Roman"/>
          <w:szCs w:val="20"/>
          <w:lang w:eastAsia="ar-SA"/>
        </w:rPr>
        <w:t xml:space="preserve"> rozbudowie budynku obory wolnostanowiskowej do 186,10 DJP bydła i budowie podziemnego zbiornika na gnojowicę o pojemności do 1100 m</w:t>
      </w:r>
      <w:r w:rsidRPr="00544124">
        <w:rPr>
          <w:rFonts w:ascii="Arial" w:eastAsia="Times New Roman" w:hAnsi="Arial" w:cs="Times New Roman"/>
          <w:szCs w:val="20"/>
          <w:vertAlign w:val="superscript"/>
          <w:lang w:eastAsia="ar-SA"/>
        </w:rPr>
        <w:t>3</w:t>
      </w:r>
      <w:r w:rsidRPr="00544124">
        <w:rPr>
          <w:rFonts w:ascii="Arial" w:eastAsia="Times New Roman" w:hAnsi="Arial" w:cs="Arial"/>
          <w:color w:val="000000"/>
          <w:szCs w:val="20"/>
          <w:lang w:eastAsia="ar-SA"/>
        </w:rPr>
        <w:t xml:space="preserve"> oraz przebudowie sieci wodociągowej w ramach istniejącej zabudowy zagrodowej na działce nr geod. 237/2 </w:t>
      </w:r>
      <w:r w:rsidRPr="00544124">
        <w:rPr>
          <w:rFonts w:ascii="Arial" w:eastAsia="Times New Roman" w:hAnsi="Arial" w:cs="Arial"/>
          <w:color w:val="000000"/>
          <w:lang w:eastAsia="ar-SA"/>
        </w:rPr>
        <w:t xml:space="preserve">położonej </w:t>
      </w:r>
      <w:r w:rsidRPr="00544124">
        <w:rPr>
          <w:rFonts w:ascii="Arial" w:eastAsia="Times New Roman" w:hAnsi="Arial" w:cs="Arial"/>
          <w:color w:val="000000"/>
          <w:szCs w:val="20"/>
          <w:lang w:eastAsia="ar-SA"/>
        </w:rPr>
        <w:t>w miejscowości Korkliny w gminie Suwałki.</w:t>
      </w:r>
    </w:p>
    <w:p w:rsidR="003C5B25" w:rsidRPr="00544124" w:rsidRDefault="003C5B25" w:rsidP="003C5B25">
      <w:pPr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 w:rsidRPr="00544124">
        <w:rPr>
          <w:rFonts w:ascii="Arial" w:eastAsia="Times New Roman" w:hAnsi="Arial" w:cs="Arial"/>
          <w:lang w:eastAsia="ar-SA"/>
        </w:rPr>
        <w:t xml:space="preserve">Inwestor przedstawił koncepcję zagospodarowania terenu. Zainteresowany dostarczył wymagane dokumenty określone w art. 52 ust. 2 w związku z art. 61 ustawy o planowaniu </w:t>
      </w:r>
      <w:r w:rsidRPr="00544124">
        <w:rPr>
          <w:rFonts w:ascii="Arial" w:eastAsia="Times New Roman" w:hAnsi="Arial" w:cs="Arial"/>
          <w:lang w:eastAsia="ar-SA"/>
        </w:rPr>
        <w:br/>
        <w:t xml:space="preserve">i zagospodarowaniu przestrzennym. </w:t>
      </w:r>
    </w:p>
    <w:p w:rsidR="003C5B25" w:rsidRPr="00544124" w:rsidRDefault="003C5B25" w:rsidP="003C5B25">
      <w:pPr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 w:rsidRPr="00544124">
        <w:rPr>
          <w:rFonts w:ascii="Arial" w:eastAsia="Times New Roman" w:hAnsi="Arial" w:cs="Arial"/>
          <w:lang w:eastAsia="ar-SA"/>
        </w:rPr>
        <w:t xml:space="preserve">Na terenie objętym wnioskiem inwestora nie obowiązuje miejscowy plan zagospodarowania przestrzennego, zatem zgodnie z art. 59 ust. 1 i 2 ustawy o planowaniu i zagospodarowaniu przestrzennym budowa obiektu budowlanego lub wykonanie innych robót budowlanych </w:t>
      </w:r>
      <w:r w:rsidRPr="00544124">
        <w:rPr>
          <w:rFonts w:ascii="Arial" w:eastAsia="Times New Roman" w:hAnsi="Arial" w:cs="Arial"/>
          <w:lang w:eastAsia="ar-SA"/>
        </w:rPr>
        <w:br/>
        <w:t xml:space="preserve">a także zmiana zagospodarowania terenu nie objęta obowiązkiem uzyskania pozwolenia na budowę - wymaga ustalenia w drodze decyzji warunków zabudowy. </w:t>
      </w:r>
    </w:p>
    <w:p w:rsidR="003C5B25" w:rsidRPr="00544124" w:rsidRDefault="003C5B25" w:rsidP="003C5B25">
      <w:pPr>
        <w:tabs>
          <w:tab w:val="left" w:pos="0"/>
        </w:tabs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 w:rsidRPr="00544124">
        <w:rPr>
          <w:rFonts w:ascii="Arial" w:eastAsia="Times New Roman" w:hAnsi="Arial" w:cs="Arial"/>
          <w:lang w:eastAsia="ar-SA"/>
        </w:rPr>
        <w:t xml:space="preserve"> Postępowanie administracyjne przeprowadzono w trybie przewidzianym ustawą                            o planowaniu i zagospodarowaniu przestrzennym w powiązaniu z przepisami odrębnymi mającymi zastosowanie w przedmiotowej sprawie. Po dokonaniu analizy funkcji oraz cech zabudowy i zagospodarowania terenu, której wyniki stanowią załączniki Nr 2 i Nr 3 do niniejszej decyzji, stwierdzono, iż lokalizacja inwestycji spełnia wymagania wymienione w art. 61 ust.1,  4 i 5 ustawy o planowaniu i zagospodarowaniu przestrzennym:</w:t>
      </w:r>
    </w:p>
    <w:p w:rsidR="003C5B25" w:rsidRPr="00544124" w:rsidRDefault="003C5B25" w:rsidP="003C5B25">
      <w:pPr>
        <w:numPr>
          <w:ilvl w:val="0"/>
          <w:numId w:val="6"/>
        </w:numPr>
        <w:tabs>
          <w:tab w:val="left" w:pos="720"/>
        </w:tabs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 w:rsidRPr="00544124">
        <w:rPr>
          <w:rFonts w:ascii="Arial" w:eastAsia="Times New Roman" w:hAnsi="Arial" w:cs="Arial"/>
          <w:lang w:eastAsia="ar-SA"/>
        </w:rPr>
        <w:t xml:space="preserve">Działka nr geod. 237/2 o pow. 3,6509 ha – częściowo zabudowana budynkiem obory, pozostała część działki zagospodarowana rolniczo. </w:t>
      </w:r>
    </w:p>
    <w:p w:rsidR="003C5B25" w:rsidRPr="00544124" w:rsidRDefault="003C5B25" w:rsidP="003C5B25">
      <w:pPr>
        <w:numPr>
          <w:ilvl w:val="0"/>
          <w:numId w:val="6"/>
        </w:numPr>
        <w:tabs>
          <w:tab w:val="left" w:pos="720"/>
        </w:tabs>
        <w:suppressAutoHyphens/>
        <w:spacing w:after="0" w:line="100" w:lineRule="atLeast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544124">
        <w:rPr>
          <w:rFonts w:ascii="Arial" w:eastAsia="Times New Roman" w:hAnsi="Arial" w:cs="Arial"/>
          <w:color w:val="000000" w:themeColor="text1"/>
          <w:lang w:eastAsia="ar-SA"/>
        </w:rPr>
        <w:t xml:space="preserve">Działka </w:t>
      </w:r>
      <w:r w:rsidRPr="00544124">
        <w:rPr>
          <w:rFonts w:ascii="Arial" w:eastAsia="Times New Roman" w:hAnsi="Arial" w:cs="Times New Roman"/>
          <w:color w:val="000000" w:themeColor="text1"/>
          <w:szCs w:val="20"/>
          <w:lang w:eastAsia="ar-SA"/>
        </w:rPr>
        <w:t>ma dostęp do</w:t>
      </w:r>
      <w:r w:rsidRPr="00544124">
        <w:rPr>
          <w:rFonts w:ascii="Arial" w:eastAsia="Arial" w:hAnsi="Arial" w:cs="Arial"/>
          <w:color w:val="000000" w:themeColor="text1"/>
          <w:lang w:eastAsia="ar-SA"/>
        </w:rPr>
        <w:t xml:space="preserve"> drogi powiatowej Nr 1145B Przebród-Korkliny-Korobiec.</w:t>
      </w:r>
    </w:p>
    <w:p w:rsidR="003C5B25" w:rsidRPr="00544124" w:rsidRDefault="003C5B25" w:rsidP="003C5B25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 w:rsidRPr="00544124">
        <w:rPr>
          <w:rFonts w:ascii="Arial" w:eastAsia="Times New Roman" w:hAnsi="Arial" w:cs="Arial"/>
          <w:lang w:eastAsia="ar-SA"/>
        </w:rPr>
        <w:t>Inwestycja  obejmuje budowę nowych urządzeń budowlanych.</w:t>
      </w:r>
    </w:p>
    <w:p w:rsidR="003C5B25" w:rsidRPr="00544124" w:rsidRDefault="003C5B25" w:rsidP="003C5B25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Arial" w:eastAsia="SimSun" w:hAnsi="Arial" w:cs="Arial"/>
          <w:lang w:eastAsia="ar-SA"/>
        </w:rPr>
      </w:pPr>
      <w:r w:rsidRPr="00544124">
        <w:rPr>
          <w:rFonts w:ascii="Arial" w:eastAsia="Times New Roman" w:hAnsi="Arial" w:cs="Arial"/>
          <w:lang w:eastAsia="ar-SA"/>
        </w:rPr>
        <w:t>Nieruchomość nie wymaga uzyskania zgody na zmianę przeznaczenia gruntów rolnych i leśnych na cele nierolnicze i nieleśne.</w:t>
      </w:r>
    </w:p>
    <w:p w:rsidR="003C5B25" w:rsidRPr="00544124" w:rsidRDefault="003C5B25" w:rsidP="003C5B2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SimSun" w:hAnsi="Arial" w:cs="Arial"/>
          <w:color w:val="000000"/>
          <w:lang w:eastAsia="ar-SA"/>
        </w:rPr>
      </w:pPr>
      <w:r w:rsidRPr="00544124">
        <w:rPr>
          <w:rFonts w:ascii="Arial" w:eastAsia="Times New Roman" w:hAnsi="Arial" w:cs="Arial"/>
          <w:lang w:eastAsia="ar-SA"/>
        </w:rPr>
        <w:t xml:space="preserve">Inwestor oświadczył, że posiada gospodarstwo rolnicze o powierzchni przekraczającej  średnią wielkości gospodarstwa rolnego w gminie Suwałki wynosząca 7,18 ha. Zamiar inwestora dotyczy budowy związanej z rozbudową istniejącego siedliska rolniczego związanego z gospodarstwem rolnym o powierzchni średniej wielkości gospodarstwa w gminie Suwałki. Zachodzą zatem okoliczności wymienione w art. 61 ust. 4 ustawy o planowaniu i zagospodarowaniu przestrzennym, dlatego też </w:t>
      </w:r>
      <w:r w:rsidRPr="00544124">
        <w:rPr>
          <w:rFonts w:ascii="Arial" w:eastAsia="SimSun" w:hAnsi="Arial" w:cs="Arial"/>
          <w:color w:val="000000"/>
          <w:lang w:eastAsia="ar-SA"/>
        </w:rPr>
        <w:t>nie ma potrzeby spełnienia warunku art. 61 ust.1 pkt 1 ustawy o tzw. „dobrym sąsiedztwie”.</w:t>
      </w:r>
    </w:p>
    <w:p w:rsidR="003C5B25" w:rsidRPr="00544124" w:rsidRDefault="003C5B25" w:rsidP="003C5B25">
      <w:pPr>
        <w:numPr>
          <w:ilvl w:val="0"/>
          <w:numId w:val="6"/>
        </w:numPr>
        <w:suppressAutoHyphens/>
        <w:spacing w:after="0" w:line="100" w:lineRule="atLeast"/>
        <w:contextualSpacing/>
        <w:jc w:val="both"/>
        <w:rPr>
          <w:rFonts w:ascii="Arial" w:eastAsia="Times New Roman" w:hAnsi="Arial" w:cs="Arial"/>
          <w:lang w:eastAsia="ar-SA"/>
        </w:rPr>
      </w:pPr>
      <w:r w:rsidRPr="00544124">
        <w:rPr>
          <w:rFonts w:ascii="Arial" w:eastAsia="Times New Roman" w:hAnsi="Arial" w:cs="Arial"/>
          <w:lang w:eastAsia="ar-SA"/>
        </w:rPr>
        <w:t xml:space="preserve">Nie zachodzą okoliczności wymienione w art. 53 ust. 4 pkt 1, 2, 3, 4, 4a, 5, 7, 8, 9, 9a, 10a, 11, 12, 13, 14, 15 i 16 w związku z art. 64 ust.1 ustawy z dnia 27 marca 2003 r. </w:t>
      </w:r>
      <w:r w:rsidRPr="00544124">
        <w:rPr>
          <w:rFonts w:ascii="Arial" w:eastAsia="Times New Roman" w:hAnsi="Arial" w:cs="Arial"/>
          <w:lang w:eastAsia="ar-SA"/>
        </w:rPr>
        <w:br/>
        <w:t>o planowaniu i zagospodarowaniu przestrzennym.</w:t>
      </w:r>
    </w:p>
    <w:p w:rsidR="003C5B25" w:rsidRPr="00544124" w:rsidRDefault="003C5B25" w:rsidP="003C5B25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 w:rsidRPr="00544124">
        <w:rPr>
          <w:rFonts w:ascii="Arial" w:eastAsia="Times New Roman" w:hAnsi="Arial" w:cs="Arial"/>
          <w:lang w:eastAsia="ar-SA"/>
        </w:rPr>
        <w:t>Decyzja jest zgodna z przepisami odrębnymi, co potwierdzają ww. uzgodnienia. Do niniejszej decyzji wprowadzono informacje wynikające z treści uzgodnień.</w:t>
      </w:r>
    </w:p>
    <w:p w:rsidR="003C5B25" w:rsidRPr="00544124" w:rsidRDefault="003C5B25" w:rsidP="003C5B25">
      <w:pPr>
        <w:numPr>
          <w:ilvl w:val="0"/>
          <w:numId w:val="6"/>
        </w:numPr>
        <w:tabs>
          <w:tab w:val="left" w:pos="284"/>
        </w:tabs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 w:rsidRPr="00544124">
        <w:rPr>
          <w:rFonts w:ascii="Arial" w:eastAsia="Times New Roman" w:hAnsi="Arial" w:cs="Arial"/>
          <w:lang w:eastAsia="ar-SA"/>
        </w:rPr>
        <w:t>Zamierzenie budowlane nie znajduje się w obszarze:</w:t>
      </w:r>
    </w:p>
    <w:p w:rsidR="003C5B25" w:rsidRPr="00544124" w:rsidRDefault="003C5B25" w:rsidP="003C5B25">
      <w:pPr>
        <w:numPr>
          <w:ilvl w:val="0"/>
          <w:numId w:val="14"/>
        </w:numPr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 w:rsidRPr="00544124">
        <w:rPr>
          <w:rFonts w:ascii="Arial" w:eastAsia="Times New Roman" w:hAnsi="Arial" w:cs="Arial"/>
          <w:lang w:eastAsia="ar-SA"/>
        </w:rPr>
        <w:t>w stosunku do którego decyzją o ustaleniu lokalizacji strategicznej inwestycji w zakresie sieci przesyłowej, o której mowa w art. 5 ust. 1 ustawy z dnia 24 lipca 2015 r. o przygotowaniu i realizacji strategicznych inwestycji w zakresie sieci przesyłowych (Dz.U. z 2024 r. poz. 555 ze zm.), ustanowiony został zakaz, o którym mowa w art. 22 ust. 2 pkt 1 tej ustawy,</w:t>
      </w:r>
    </w:p>
    <w:p w:rsidR="003C5B25" w:rsidRPr="00544124" w:rsidRDefault="003C5B25" w:rsidP="003C5B25">
      <w:pPr>
        <w:numPr>
          <w:ilvl w:val="0"/>
          <w:numId w:val="14"/>
        </w:numPr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 w:rsidRPr="00544124">
        <w:rPr>
          <w:rFonts w:ascii="Arial" w:eastAsia="Times New Roman" w:hAnsi="Arial" w:cs="Arial"/>
          <w:lang w:eastAsia="ar-SA"/>
        </w:rPr>
        <w:t>strefy kontrolowanej wyznaczonej po obu stronach gazociągu,</w:t>
      </w:r>
    </w:p>
    <w:p w:rsidR="003C5B25" w:rsidRPr="00544124" w:rsidRDefault="003C5B25" w:rsidP="003C5B25">
      <w:pPr>
        <w:numPr>
          <w:ilvl w:val="0"/>
          <w:numId w:val="14"/>
        </w:numPr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 w:rsidRPr="00544124">
        <w:rPr>
          <w:rFonts w:ascii="Arial" w:eastAsia="Times New Roman" w:hAnsi="Arial" w:cs="Arial"/>
          <w:lang w:eastAsia="ar-SA"/>
        </w:rPr>
        <w:lastRenderedPageBreak/>
        <w:t>strefy bezpieczeństwa wyznaczonej po obu stronach rurociągu.</w:t>
      </w:r>
    </w:p>
    <w:p w:rsidR="003C5B25" w:rsidRPr="00544124" w:rsidRDefault="003C5B25" w:rsidP="003C5B25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 w:rsidRPr="00544124">
        <w:rPr>
          <w:rFonts w:ascii="Arial" w:eastAsia="Times New Roman" w:hAnsi="Arial" w:cs="Arial"/>
          <w:lang w:eastAsia="ar-SA"/>
        </w:rPr>
        <w:t xml:space="preserve">Warunki kształtowania ładu przestrzennego w stosunku do istniejącego zagospodarowania terenu i jego zabudowy ustalono w oparciu o wniosek inwestora oraz przepisy </w:t>
      </w:r>
      <w:r w:rsidRPr="00544124">
        <w:rPr>
          <w:rFonts w:ascii="Arial" w:eastAsia="Times New Roman" w:hAnsi="Arial" w:cs="Arial"/>
          <w:bCs/>
          <w:lang w:eastAsia="ar-SA"/>
        </w:rPr>
        <w:t xml:space="preserve">Rozporządzenia Ministra Rozwoju i Technologii z dnia 15 lipca 2024 r. </w:t>
      </w:r>
      <w:r w:rsidRPr="00544124">
        <w:rPr>
          <w:rFonts w:ascii="Arial" w:eastAsia="Times New Roman" w:hAnsi="Arial" w:cs="Arial"/>
          <w:bCs/>
          <w:lang w:eastAsia="ar-SA"/>
        </w:rPr>
        <w:br/>
        <w:t xml:space="preserve">w sprawie sposobu ustalania wymagań dotyczących nowej zabudowy </w:t>
      </w:r>
      <w:r w:rsidRPr="00544124">
        <w:rPr>
          <w:rFonts w:ascii="Arial" w:eastAsia="Times New Roman" w:hAnsi="Arial" w:cs="Arial"/>
          <w:bCs/>
          <w:lang w:eastAsia="ar-SA"/>
        </w:rPr>
        <w:br/>
        <w:t xml:space="preserve">i zagospodarowania terenu w przypadku braku miejscowego planu zagospodarowania przestrzennego (Dz.U. 2024 r., poz. 1116). </w:t>
      </w:r>
    </w:p>
    <w:p w:rsidR="003C5B25" w:rsidRPr="00544124" w:rsidRDefault="003C5B25" w:rsidP="003C5B25">
      <w:pPr>
        <w:suppressAutoHyphens/>
        <w:spacing w:after="0" w:line="100" w:lineRule="atLeast"/>
        <w:jc w:val="both"/>
        <w:rPr>
          <w:rFonts w:ascii="Arial" w:eastAsia="Times New Roman" w:hAnsi="Arial" w:cs="Arial"/>
          <w:szCs w:val="20"/>
          <w:lang w:eastAsia="ar-SA"/>
        </w:rPr>
      </w:pPr>
      <w:r w:rsidRPr="00544124">
        <w:rPr>
          <w:rFonts w:ascii="Arial" w:eastAsia="Times New Roman" w:hAnsi="Arial" w:cs="Arial"/>
          <w:lang w:eastAsia="ar-SA"/>
        </w:rPr>
        <w:t xml:space="preserve">O wszczęciu postępowania administracyjnego powiadomiono strony, które w określonym terminie nie wniosły zastrzeżeń i uwag. Strony brały czynny udział w postępowaniu. </w:t>
      </w:r>
    </w:p>
    <w:p w:rsidR="003C5B25" w:rsidRPr="00544124" w:rsidRDefault="003C5B25" w:rsidP="003C5B25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ar-SA"/>
        </w:rPr>
      </w:pPr>
      <w:r w:rsidRPr="00544124">
        <w:rPr>
          <w:rFonts w:ascii="Arial" w:eastAsia="Times New Roman" w:hAnsi="Arial" w:cs="Arial"/>
          <w:szCs w:val="20"/>
          <w:lang w:eastAsia="ar-SA"/>
        </w:rPr>
        <w:t>Po przeanalizowaniu warunków i zasad zagospodarowania terenu i jego zabudowy, wynikających z przepisów odrębnych oraz stanu faktycznego i prawnego terenu, na którym przewiduje się realizację inwestycji orzeczono jak w sentencji decyzji.</w:t>
      </w:r>
    </w:p>
    <w:p w:rsidR="003C5B25" w:rsidRPr="00544124" w:rsidRDefault="003C5B25" w:rsidP="003C5B25">
      <w:pPr>
        <w:suppressAutoHyphens/>
        <w:spacing w:after="0" w:line="100" w:lineRule="atLeast"/>
        <w:rPr>
          <w:rFonts w:ascii="Arial" w:eastAsia="Times New Roman" w:hAnsi="Arial" w:cs="Times New Roman"/>
          <w:b/>
          <w:sz w:val="24"/>
          <w:szCs w:val="24"/>
          <w:u w:val="single"/>
          <w:lang w:eastAsia="ar-SA"/>
        </w:rPr>
      </w:pPr>
    </w:p>
    <w:p w:rsidR="003C5B25" w:rsidRPr="00544124" w:rsidRDefault="003C5B25" w:rsidP="003C5B25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szCs w:val="20"/>
          <w:lang w:eastAsia="ar-SA"/>
        </w:rPr>
      </w:pPr>
      <w:r w:rsidRPr="00544124">
        <w:rPr>
          <w:rFonts w:ascii="Arial" w:eastAsia="Times New Roman" w:hAnsi="Arial" w:cs="Times New Roman"/>
          <w:b/>
          <w:sz w:val="24"/>
          <w:szCs w:val="24"/>
          <w:u w:val="single"/>
          <w:lang w:eastAsia="ar-SA"/>
        </w:rPr>
        <w:t>P o u c z e n i e</w:t>
      </w:r>
    </w:p>
    <w:p w:rsidR="003C5B25" w:rsidRPr="00544124" w:rsidRDefault="003C5B25" w:rsidP="003C5B25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szCs w:val="20"/>
          <w:lang w:eastAsia="ar-SA"/>
        </w:rPr>
      </w:pPr>
    </w:p>
    <w:p w:rsidR="003C5B25" w:rsidRPr="00544124" w:rsidRDefault="003C5B25" w:rsidP="003C5B25">
      <w:p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lang w:eastAsia="ar-SA"/>
        </w:rPr>
      </w:pPr>
      <w:r w:rsidRPr="00544124">
        <w:rPr>
          <w:rFonts w:ascii="Arial" w:eastAsia="Times New Roman" w:hAnsi="Arial" w:cs="Arial"/>
          <w:kern w:val="1"/>
          <w:lang w:eastAsia="ar-SA"/>
        </w:rPr>
        <w:t xml:space="preserve">                Od decyzji przysługuje prawo wniesienia odwołania do Samorządowego Kolegium</w:t>
      </w:r>
    </w:p>
    <w:p w:rsidR="003C5B25" w:rsidRPr="00544124" w:rsidRDefault="003C5B25" w:rsidP="003C5B25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lang w:eastAsia="ar-SA"/>
        </w:rPr>
      </w:pPr>
      <w:r w:rsidRPr="00544124">
        <w:rPr>
          <w:rFonts w:ascii="Arial" w:eastAsia="Times New Roman" w:hAnsi="Arial" w:cs="Arial"/>
          <w:kern w:val="1"/>
          <w:lang w:eastAsia="ar-SA"/>
        </w:rPr>
        <w:t>Odwoławczego w Suwałkach za pośrednictwem Wójta Gminy Suwałki w terminie 14 dni od dnia doręczenia decyzji. W trakcie biegu terminu do wniesienia odwołania strona może zrzec się prawa do wniesienia odwołania. Z dniem doręczenia tutejszemu organowi oświadczenia o zrzeczeniu się prawa do wniesienia odwołania przez ostatnią ze stron postępowania, decyzja staje się ostateczna i prawomocna. Zrzeczenie się prawa do wniesienia odwołania skutkuje zrzeczeniem się wniesienia skargi do Wojewódzkiego Sądu Administracyjnego.</w:t>
      </w:r>
    </w:p>
    <w:p w:rsidR="003C5B25" w:rsidRPr="00544124" w:rsidRDefault="003C5B25" w:rsidP="003C5B25">
      <w:p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lang w:eastAsia="ar-SA"/>
        </w:rPr>
      </w:pPr>
      <w:r w:rsidRPr="00544124">
        <w:rPr>
          <w:rFonts w:ascii="Arial" w:eastAsia="Times New Roman" w:hAnsi="Arial" w:cs="Arial"/>
          <w:kern w:val="1"/>
          <w:lang w:eastAsia="ar-SA"/>
        </w:rPr>
        <w:t>W przypadku, o którym mowa w art. 51 ust. 2 ustawy o planowaniu i zagospodarowaniu przestrzennym podmiot, który wystąpił z wnioskiem o ustalenie warunków zabudowy ma prawo do wniesienia żądania, o którym mowa w art. 51 ust. 2e.</w:t>
      </w:r>
    </w:p>
    <w:p w:rsidR="003C5B25" w:rsidRPr="00544124" w:rsidRDefault="003C5B25" w:rsidP="003C5B25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b/>
          <w:i/>
          <w:szCs w:val="20"/>
          <w:u w:val="single"/>
          <w:lang w:eastAsia="ar-SA"/>
        </w:rPr>
      </w:pPr>
    </w:p>
    <w:p w:rsidR="003C5B25" w:rsidRPr="00544124" w:rsidRDefault="003C5B25" w:rsidP="003C5B25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b/>
          <w:i/>
          <w:szCs w:val="20"/>
          <w:u w:val="single"/>
          <w:lang w:eastAsia="ar-SA"/>
        </w:rPr>
      </w:pPr>
      <w:r w:rsidRPr="00544124">
        <w:rPr>
          <w:rFonts w:ascii="Arial" w:eastAsia="Times New Roman" w:hAnsi="Arial" w:cs="Times New Roman"/>
          <w:b/>
          <w:i/>
          <w:szCs w:val="20"/>
          <w:u w:val="single"/>
          <w:lang w:eastAsia="ar-SA"/>
        </w:rPr>
        <w:t>Załączniki:</w:t>
      </w:r>
    </w:p>
    <w:p w:rsidR="003C5B25" w:rsidRPr="00544124" w:rsidRDefault="003C5B25" w:rsidP="003C5B25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b/>
          <w:i/>
          <w:szCs w:val="20"/>
          <w:u w:val="single"/>
          <w:lang w:eastAsia="ar-SA"/>
        </w:rPr>
      </w:pPr>
    </w:p>
    <w:p w:rsidR="003C5B25" w:rsidRPr="00544124" w:rsidRDefault="003C5B25" w:rsidP="003C5B25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Arial" w:eastAsia="Times New Roman" w:hAnsi="Arial" w:cs="Times New Roman"/>
          <w:szCs w:val="20"/>
          <w:lang w:eastAsia="ar-SA"/>
        </w:rPr>
      </w:pPr>
      <w:r w:rsidRPr="00544124">
        <w:rPr>
          <w:rFonts w:ascii="Arial" w:eastAsia="Times New Roman" w:hAnsi="Arial" w:cs="Times New Roman"/>
          <w:szCs w:val="20"/>
          <w:lang w:eastAsia="ar-SA"/>
        </w:rPr>
        <w:t>załącznik nr 1 – kopia mapy zasadniczej w skali 1:1000 z naniesionymi liniami rozgraniczającymi teren inwestycji,</w:t>
      </w:r>
    </w:p>
    <w:p w:rsidR="003C5B25" w:rsidRPr="00544124" w:rsidRDefault="003C5B25" w:rsidP="003C5B25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Arial" w:eastAsia="Times New Roman" w:hAnsi="Arial" w:cs="Times New Roman"/>
          <w:szCs w:val="20"/>
          <w:lang w:eastAsia="ar-SA"/>
        </w:rPr>
      </w:pPr>
      <w:r w:rsidRPr="00544124">
        <w:rPr>
          <w:rFonts w:ascii="Arial" w:eastAsia="Times New Roman" w:hAnsi="Arial" w:cs="Times New Roman"/>
          <w:szCs w:val="20"/>
          <w:lang w:eastAsia="ar-SA"/>
        </w:rPr>
        <w:t xml:space="preserve">załącznik nr 2 –  wyniki </w:t>
      </w:r>
      <w:r w:rsidRPr="00544124">
        <w:rPr>
          <w:rFonts w:ascii="Arial" w:eastAsia="Times New Roman" w:hAnsi="Arial" w:cs="Arial"/>
          <w:lang w:eastAsia="ar-SA"/>
        </w:rPr>
        <w:t>analizy funkcji oraz cech zabudowy i zagospodarowania terenu</w:t>
      </w:r>
      <w:r w:rsidRPr="00544124">
        <w:rPr>
          <w:rFonts w:ascii="Arial" w:eastAsia="Times New Roman" w:hAnsi="Arial" w:cs="Times New Roman"/>
          <w:szCs w:val="20"/>
          <w:lang w:eastAsia="ar-SA"/>
        </w:rPr>
        <w:t xml:space="preserve"> – część tekstowa,</w:t>
      </w:r>
    </w:p>
    <w:p w:rsidR="003C5B25" w:rsidRPr="00544124" w:rsidRDefault="003C5B25" w:rsidP="003C5B25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 w:rsidRPr="00544124">
        <w:rPr>
          <w:rFonts w:ascii="Arial" w:eastAsia="Times New Roman" w:hAnsi="Arial" w:cs="Times New Roman"/>
          <w:szCs w:val="20"/>
          <w:lang w:eastAsia="ar-SA"/>
        </w:rPr>
        <w:t xml:space="preserve">załącznik nr 3 –  wyniki </w:t>
      </w:r>
      <w:r w:rsidRPr="00544124">
        <w:rPr>
          <w:rFonts w:ascii="Arial" w:eastAsia="Times New Roman" w:hAnsi="Arial" w:cs="Arial"/>
          <w:lang w:eastAsia="ar-SA"/>
        </w:rPr>
        <w:t>analizy funkcji oraz cech zabudowy i zagospodarowania terenu</w:t>
      </w:r>
      <w:r w:rsidRPr="00544124">
        <w:rPr>
          <w:rFonts w:ascii="Arial" w:eastAsia="Times New Roman" w:hAnsi="Arial" w:cs="Times New Roman"/>
          <w:szCs w:val="20"/>
          <w:lang w:eastAsia="ar-SA"/>
        </w:rPr>
        <w:t xml:space="preserve"> – część graficzna.</w:t>
      </w:r>
    </w:p>
    <w:p w:rsidR="003C5B25" w:rsidRPr="00544124" w:rsidRDefault="003C5B25" w:rsidP="003C5B25">
      <w:pPr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 w:rsidRPr="00544124">
        <w:rPr>
          <w:rFonts w:ascii="Arial" w:eastAsia="Times New Roman" w:hAnsi="Arial" w:cs="Arial"/>
          <w:lang w:eastAsia="ar-SA"/>
        </w:rPr>
        <w:t xml:space="preserve"> </w:t>
      </w:r>
    </w:p>
    <w:p w:rsidR="003C5B25" w:rsidRPr="00544124" w:rsidRDefault="003C5B25" w:rsidP="003C5B25">
      <w:pPr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 w:rsidRPr="00544124">
        <w:rPr>
          <w:rFonts w:ascii="Arial" w:eastAsia="Times New Roman" w:hAnsi="Arial" w:cs="Arial"/>
          <w:lang w:eastAsia="ar-SA"/>
        </w:rPr>
        <w:t>Otrzymują strony postępowania wg rozdzielnika</w:t>
      </w:r>
    </w:p>
    <w:p w:rsidR="003C5B25" w:rsidRPr="00544124" w:rsidRDefault="003C5B25" w:rsidP="003C5B25">
      <w:pPr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</w:p>
    <w:p w:rsidR="003C5B25" w:rsidRPr="00544124" w:rsidRDefault="003C5B25" w:rsidP="003C5B25">
      <w:pPr>
        <w:widowControl w:val="0"/>
        <w:suppressAutoHyphens/>
        <w:spacing w:after="120" w:line="240" w:lineRule="auto"/>
        <w:rPr>
          <w:rFonts w:ascii="Arial" w:eastAsia="Lucida Sans Unicode" w:hAnsi="Arial" w:cs="Arial"/>
          <w:bCs/>
          <w:kern w:val="1"/>
          <w:sz w:val="16"/>
          <w:szCs w:val="16"/>
          <w:lang w:eastAsia="ar-SA"/>
        </w:rPr>
      </w:pPr>
      <w:r w:rsidRPr="00544124">
        <w:rPr>
          <w:rFonts w:ascii="Arial" w:eastAsia="Lucida Sans Unicode" w:hAnsi="Arial" w:cs="Arial"/>
          <w:bCs/>
          <w:kern w:val="1"/>
          <w:sz w:val="16"/>
          <w:szCs w:val="16"/>
          <w:lang w:eastAsia="ar-SA"/>
        </w:rPr>
        <w:t>Autor projektu decyzji:</w:t>
      </w:r>
    </w:p>
    <w:p w:rsidR="003C5B25" w:rsidRPr="00544124" w:rsidRDefault="003C5B25" w:rsidP="003C5B25">
      <w:pPr>
        <w:widowControl w:val="0"/>
        <w:suppressAutoHyphens/>
        <w:spacing w:after="120" w:line="240" w:lineRule="auto"/>
        <w:rPr>
          <w:rFonts w:ascii="Arial" w:eastAsia="Lucida Sans Unicode" w:hAnsi="Arial" w:cs="Arial"/>
          <w:bCs/>
          <w:kern w:val="1"/>
          <w:sz w:val="16"/>
          <w:szCs w:val="16"/>
          <w:lang w:eastAsia="ar-SA"/>
        </w:rPr>
      </w:pPr>
      <w:r w:rsidRPr="00544124">
        <w:rPr>
          <w:rFonts w:ascii="Arial" w:eastAsia="Lucida Sans Unicode" w:hAnsi="Arial" w:cs="Arial"/>
          <w:bCs/>
          <w:kern w:val="1"/>
          <w:sz w:val="16"/>
          <w:szCs w:val="16"/>
          <w:lang w:eastAsia="ar-SA"/>
        </w:rPr>
        <w:t>mgr Julita Martynko posiadająca dyplom ukończenia studiów wyższych w zakresie gospodarki przestrzennej o której mowa w art. 5 pkt 4 ustawy o planowaniu i zagospodarowaniu przestrzennym</w:t>
      </w:r>
    </w:p>
    <w:p w:rsidR="003C5B25" w:rsidRPr="00544124" w:rsidRDefault="003C5B25" w:rsidP="003C5B25">
      <w:pPr>
        <w:suppressAutoHyphens/>
        <w:spacing w:line="254" w:lineRule="auto"/>
        <w:rPr>
          <w:rFonts w:ascii="Calibri" w:eastAsia="SimSun" w:hAnsi="Calibri" w:cs="font276"/>
          <w:lang w:eastAsia="ar-SA"/>
        </w:rPr>
      </w:pPr>
    </w:p>
    <w:p w:rsidR="003C5B25" w:rsidRPr="00EB76F6" w:rsidRDefault="003C5B25" w:rsidP="003C5B25">
      <w:pPr>
        <w:jc w:val="right"/>
        <w:rPr>
          <w:b/>
        </w:rPr>
      </w:pPr>
      <w:r w:rsidRPr="00EB76F6">
        <w:rPr>
          <w:b/>
        </w:rPr>
        <w:t>(-) Wójt Gminy Suwałki</w:t>
      </w:r>
    </w:p>
    <w:p w:rsidR="00252DC6" w:rsidRDefault="00252DC6">
      <w:bookmarkStart w:id="4" w:name="_GoBack"/>
      <w:bookmarkEnd w:id="4"/>
    </w:p>
    <w:sectPr w:rsidR="00252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ont27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/>
        <w:color w:val="000000"/>
        <w:szCs w:val="20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ascii="Arial" w:eastAsia="Times New Roman" w:hAnsi="Arial" w:cs="Arial"/>
        <w:b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b w:val="0"/>
        <w:i w:val="0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="Arial" w:eastAsia="Times New Roman" w:hAnsi="Arial" w:cs="Arial"/>
        <w:color w:val="00000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595"/>
        </w:tabs>
        <w:ind w:left="595" w:hanging="453"/>
      </w:pPr>
      <w:rPr>
        <w:rFonts w:ascii="Arial" w:eastAsia="Times New Roman" w:hAnsi="Arial" w:cs="Arial"/>
        <w:bCs/>
        <w:caps w:val="0"/>
        <w:smallCaps w:val="0"/>
        <w:strike w:val="0"/>
        <w:dstrike w:val="0"/>
        <w:outline w:val="0"/>
        <w:shadow w:val="0"/>
        <w:vanish w:val="0"/>
        <w:color w:val="000000"/>
        <w:position w:val="0"/>
        <w:sz w:val="22"/>
        <w:szCs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798"/>
        </w:tabs>
        <w:ind w:left="1798" w:hanging="945"/>
      </w:pPr>
      <w:rPr>
        <w:rFonts w:ascii="Symbol" w:hAnsi="Symbol" w:cs="Arial"/>
      </w:rPr>
    </w:lvl>
    <w:lvl w:ilvl="2">
      <w:start w:val="15"/>
      <w:numFmt w:val="upperLetter"/>
      <w:lvlText w:val="%2.%3."/>
      <w:lvlJc w:val="left"/>
      <w:pPr>
        <w:tabs>
          <w:tab w:val="num" w:pos="2113"/>
        </w:tabs>
        <w:ind w:left="2113" w:hanging="360"/>
      </w:pPr>
    </w:lvl>
    <w:lvl w:ilvl="3">
      <w:start w:val="1"/>
      <w:numFmt w:val="decimal"/>
      <w:lvlText w:val="%2.%3.%4."/>
      <w:lvlJc w:val="left"/>
      <w:pPr>
        <w:tabs>
          <w:tab w:val="num" w:pos="2653"/>
        </w:tabs>
        <w:ind w:left="2653" w:hanging="360"/>
      </w:pPr>
    </w:lvl>
    <w:lvl w:ilvl="4">
      <w:start w:val="1"/>
      <w:numFmt w:val="lowerLetter"/>
      <w:lvlText w:val="%2.%3.%4.%5."/>
      <w:lvlJc w:val="left"/>
      <w:pPr>
        <w:tabs>
          <w:tab w:val="num" w:pos="3373"/>
        </w:tabs>
        <w:ind w:left="3373" w:hanging="360"/>
      </w:pPr>
    </w:lvl>
    <w:lvl w:ilvl="5">
      <w:start w:val="1"/>
      <w:numFmt w:val="lowerRoman"/>
      <w:lvlText w:val="%2.%3.%4.%5.%6."/>
      <w:lvlJc w:val="right"/>
      <w:pPr>
        <w:tabs>
          <w:tab w:val="num" w:pos="4093"/>
        </w:tabs>
        <w:ind w:left="4093" w:hanging="180"/>
      </w:pPr>
    </w:lvl>
    <w:lvl w:ilvl="6">
      <w:start w:val="1"/>
      <w:numFmt w:val="decimal"/>
      <w:lvlText w:val="%2.%3.%4.%5.%6.%7."/>
      <w:lvlJc w:val="left"/>
      <w:pPr>
        <w:tabs>
          <w:tab w:val="num" w:pos="4813"/>
        </w:tabs>
        <w:ind w:left="481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33"/>
        </w:tabs>
        <w:ind w:left="553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53"/>
        </w:tabs>
        <w:ind w:left="6253" w:hanging="18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■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B34CE33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1"/>
    <w:multiLevelType w:val="singleLevel"/>
    <w:tmpl w:val="00000011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315" w:hanging="360"/>
      </w:pPr>
    </w:lvl>
  </w:abstractNum>
  <w:abstractNum w:abstractNumId="15" w15:restartNumberingAfterBreak="0">
    <w:nsid w:val="30B2488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352E6F88"/>
    <w:multiLevelType w:val="hybridMultilevel"/>
    <w:tmpl w:val="A306B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6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5-06-09"/>
    <w:docVar w:name="LE_Links" w:val="{0B33B772-29C2-4A39-AC26-35B668A71607}"/>
  </w:docVars>
  <w:rsids>
    <w:rsidRoot w:val="003C5B25"/>
    <w:rsid w:val="00252DC6"/>
    <w:rsid w:val="003C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08705-26C6-458B-88B7-45F89135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5B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B33B772-29C2-4A39-AC26-35B668A7160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3104</Words>
  <Characters>18624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JMartynko</dc:creator>
  <cp:keywords/>
  <dc:description/>
  <cp:lastModifiedBy>JMartynko</cp:lastModifiedBy>
  <cp:revision>1</cp:revision>
  <dcterms:created xsi:type="dcterms:W3CDTF">2025-06-09T12:47:00Z</dcterms:created>
  <dcterms:modified xsi:type="dcterms:W3CDTF">2025-06-09T12:48:00Z</dcterms:modified>
</cp:coreProperties>
</file>