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27" w:rsidRDefault="001C0527" w:rsidP="001C0527">
      <w:pPr>
        <w:jc w:val="right"/>
        <w:rPr>
          <w:rFonts w:cs="Tahoma"/>
        </w:rPr>
      </w:pPr>
      <w:r>
        <w:rPr>
          <w:rFonts w:cs="Tahoma"/>
        </w:rPr>
        <w:t xml:space="preserve">Suwałki, dnia </w:t>
      </w:r>
      <w:r w:rsidR="00AA5F12">
        <w:rPr>
          <w:rFonts w:cs="Tahoma"/>
        </w:rPr>
        <w:t>23 kwietnia</w:t>
      </w:r>
      <w:r>
        <w:rPr>
          <w:rFonts w:cs="Tahoma"/>
        </w:rPr>
        <w:t xml:space="preserve"> 2025 roku</w:t>
      </w:r>
    </w:p>
    <w:p w:rsidR="001C0527" w:rsidRDefault="001C0527" w:rsidP="001C0527">
      <w:pPr>
        <w:rPr>
          <w:rFonts w:cs="Tahoma"/>
        </w:rPr>
      </w:pPr>
      <w:r>
        <w:rPr>
          <w:rFonts w:cs="Tahoma"/>
        </w:rPr>
        <w:t>PP.6733.</w:t>
      </w:r>
      <w:r w:rsidR="00AA5F12">
        <w:rPr>
          <w:rFonts w:cs="Tahoma"/>
        </w:rPr>
        <w:t>4</w:t>
      </w:r>
      <w:r>
        <w:rPr>
          <w:rFonts w:cs="Tahoma"/>
        </w:rPr>
        <w:t>.2025.</w:t>
      </w:r>
      <w:r w:rsidR="0013055B">
        <w:rPr>
          <w:rFonts w:cs="Tahoma"/>
        </w:rPr>
        <w:t>ID</w:t>
      </w:r>
    </w:p>
    <w:p w:rsidR="001C0527" w:rsidRDefault="001C0527" w:rsidP="001C0527">
      <w:pPr>
        <w:rPr>
          <w:rFonts w:cs="Tahoma"/>
          <w:b/>
          <w:spacing w:val="28"/>
        </w:rPr>
      </w:pPr>
    </w:p>
    <w:p w:rsidR="001C0527" w:rsidRDefault="001C0527" w:rsidP="001C0527">
      <w:pPr>
        <w:rPr>
          <w:rFonts w:cs="Tahoma"/>
          <w:b/>
          <w:spacing w:val="28"/>
        </w:rPr>
      </w:pPr>
    </w:p>
    <w:p w:rsidR="001C0527" w:rsidRDefault="001C0527" w:rsidP="001C0527">
      <w:pPr>
        <w:rPr>
          <w:rFonts w:cs="Tahoma"/>
          <w:b/>
          <w:spacing w:val="28"/>
        </w:rPr>
      </w:pPr>
    </w:p>
    <w:p w:rsidR="001C0527" w:rsidRDefault="001C0527" w:rsidP="001C0527">
      <w:pPr>
        <w:jc w:val="center"/>
        <w:rPr>
          <w:rFonts w:cs="Tahoma"/>
          <w:b/>
          <w:spacing w:val="28"/>
        </w:rPr>
      </w:pPr>
    </w:p>
    <w:p w:rsidR="001C0527" w:rsidRDefault="001C0527" w:rsidP="001C0527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ZAWIADOMIENIE</w:t>
      </w:r>
    </w:p>
    <w:p w:rsidR="001C0527" w:rsidRDefault="001C0527" w:rsidP="001C0527">
      <w:pPr>
        <w:spacing w:line="360" w:lineRule="auto"/>
        <w:jc w:val="center"/>
        <w:rPr>
          <w:rFonts w:cs="Tahoma"/>
          <w:b/>
          <w:spacing w:val="28"/>
        </w:rPr>
      </w:pPr>
      <w:r>
        <w:rPr>
          <w:rFonts w:cs="Tahoma"/>
          <w:b/>
          <w:spacing w:val="28"/>
        </w:rPr>
        <w:t>o wszczęciu postępowania w sprawie ustalenia lokalizacji inwestycji celu publicznego</w:t>
      </w:r>
    </w:p>
    <w:p w:rsidR="001C0527" w:rsidRDefault="001C0527" w:rsidP="001C0527">
      <w:pPr>
        <w:spacing w:line="360" w:lineRule="auto"/>
        <w:jc w:val="center"/>
        <w:rPr>
          <w:rFonts w:cs="Tahoma"/>
          <w:b/>
          <w:u w:val="single"/>
        </w:rPr>
      </w:pPr>
    </w:p>
    <w:p w:rsidR="0013055B" w:rsidRDefault="001C0527" w:rsidP="0013055B">
      <w:pPr>
        <w:spacing w:line="276" w:lineRule="auto"/>
        <w:jc w:val="both"/>
      </w:pPr>
      <w:r>
        <w:rPr>
          <w:rFonts w:cs="Tahoma"/>
        </w:rPr>
        <w:t xml:space="preserve">            </w:t>
      </w:r>
      <w:r w:rsidR="0013055B">
        <w:rPr>
          <w:rFonts w:cs="Tahoma"/>
        </w:rPr>
        <w:t xml:space="preserve">Na podstawie art. 49 i art. 61 </w:t>
      </w:r>
      <w:r w:rsidR="0013055B">
        <w:t>§ 1 oraz zgodnie z art. 10 §1 ustawy Kodeks postępowania administracyjnego (Dz. U. z 2024 r., poz. 572)</w:t>
      </w:r>
      <w:r w:rsidR="0013055B">
        <w:rPr>
          <w:rFonts w:cs="Tahoma"/>
        </w:rPr>
        <w:t xml:space="preserve"> i art. 53 ust. 1 ustawy o planowaniu </w:t>
      </w:r>
      <w:r w:rsidR="0013055B">
        <w:rPr>
          <w:rFonts w:cs="Tahoma"/>
        </w:rPr>
        <w:br/>
        <w:t>i zagospodarowaniu przestrzennym (</w:t>
      </w:r>
      <w:r w:rsidR="0013055B">
        <w:t>Dz. U. z 2024 r. poz. 1130</w:t>
      </w:r>
      <w:r w:rsidR="0013055B">
        <w:rPr>
          <w:rFonts w:cs="Tahoma"/>
        </w:rPr>
        <w:t xml:space="preserve">) zawiadamia się, że na wniosek </w:t>
      </w:r>
      <w:proofErr w:type="spellStart"/>
      <w:r w:rsidR="00AA5F12">
        <w:rPr>
          <w:rFonts w:cs="Tahoma"/>
        </w:rPr>
        <w:t>Emitel</w:t>
      </w:r>
      <w:proofErr w:type="spellEnd"/>
      <w:r w:rsidR="00AA5F12">
        <w:rPr>
          <w:rFonts w:cs="Tahoma"/>
        </w:rPr>
        <w:t xml:space="preserve"> S.A.,</w:t>
      </w:r>
      <w:r w:rsidR="0013055B">
        <w:rPr>
          <w:rFonts w:cs="Tahoma"/>
        </w:rPr>
        <w:t xml:space="preserve"> reprezentowanej przez pełnomocnika </w:t>
      </w:r>
      <w:r w:rsidR="00AA5F12">
        <w:rPr>
          <w:rFonts w:cs="Tahoma"/>
        </w:rPr>
        <w:t xml:space="preserve">Panią Annę </w:t>
      </w:r>
      <w:proofErr w:type="spellStart"/>
      <w:r w:rsidR="00AA5F12">
        <w:rPr>
          <w:rFonts w:cs="Tahoma"/>
        </w:rPr>
        <w:t>Wierżała</w:t>
      </w:r>
      <w:proofErr w:type="spellEnd"/>
      <w:r w:rsidR="00AA5F12">
        <w:rPr>
          <w:rFonts w:cs="Tahoma"/>
        </w:rPr>
        <w:t>,</w:t>
      </w:r>
      <w:r w:rsidR="0013055B">
        <w:rPr>
          <w:rFonts w:cs="Tahoma"/>
        </w:rPr>
        <w:t xml:space="preserve"> z dnia </w:t>
      </w:r>
      <w:r w:rsidR="00AA5F12">
        <w:rPr>
          <w:rFonts w:cs="Tahoma"/>
        </w:rPr>
        <w:t>07 kwietnia</w:t>
      </w:r>
      <w:r w:rsidR="0013055B">
        <w:rPr>
          <w:rFonts w:cs="Tahoma"/>
        </w:rPr>
        <w:t xml:space="preserve"> 2025 roku</w:t>
      </w:r>
      <w:r w:rsidR="00AA5F12">
        <w:rPr>
          <w:rFonts w:cs="Tahoma"/>
        </w:rPr>
        <w:t>, uzupełniony dnia 18 kwietnia 2025 roku,</w:t>
      </w:r>
      <w:r w:rsidR="0013055B">
        <w:rPr>
          <w:rFonts w:cs="Tahoma"/>
        </w:rPr>
        <w:t xml:space="preserve"> zostało wszczęte postępowanie w sprawie wydania decyzji o ustaleniu lokalizacji inwestycji celu publicznego dla inwestycji polegającej na </w:t>
      </w:r>
      <w:r w:rsidR="00AA5F12">
        <w:rPr>
          <w:rFonts w:cs="Tahoma"/>
        </w:rPr>
        <w:t xml:space="preserve">nadbudowie nadawczej stacji retransmisyjnej na istniejącym obiekcie budowlanym wraz </w:t>
      </w:r>
      <w:r w:rsidR="00AA5F12">
        <w:rPr>
          <w:rFonts w:cs="Tahoma"/>
        </w:rPr>
        <w:br/>
      </w:r>
      <w:bookmarkStart w:id="0" w:name="_GoBack"/>
      <w:bookmarkEnd w:id="0"/>
      <w:r w:rsidR="00AA5F12">
        <w:rPr>
          <w:rFonts w:cs="Tahoma"/>
        </w:rPr>
        <w:t>z niezbędną infrastrukturą</w:t>
      </w:r>
      <w:r w:rsidR="0013055B">
        <w:rPr>
          <w:rFonts w:cs="Tahoma"/>
        </w:rPr>
        <w:t xml:space="preserve"> na </w:t>
      </w:r>
      <w:r w:rsidR="00AA5F12">
        <w:rPr>
          <w:rFonts w:cs="Tahoma"/>
        </w:rPr>
        <w:t xml:space="preserve">działce nr ew. 5 położonej </w:t>
      </w:r>
      <w:r w:rsidR="0013055B">
        <w:rPr>
          <w:rFonts w:cs="Tahoma"/>
        </w:rPr>
        <w:t xml:space="preserve">w miejscowości </w:t>
      </w:r>
      <w:r w:rsidR="00AA5F12">
        <w:rPr>
          <w:rFonts w:cs="Tahoma"/>
        </w:rPr>
        <w:t>Osinki</w:t>
      </w:r>
      <w:r w:rsidR="0013055B">
        <w:t xml:space="preserve"> w gminie Suwałki.</w:t>
      </w:r>
    </w:p>
    <w:p w:rsidR="0013055B" w:rsidRDefault="0013055B" w:rsidP="0013055B">
      <w:pPr>
        <w:spacing w:line="276" w:lineRule="auto"/>
        <w:ind w:firstLine="708"/>
        <w:jc w:val="both"/>
        <w:rPr>
          <w:rFonts w:cs="Tahoma"/>
        </w:rPr>
      </w:pPr>
      <w:r>
        <w:rPr>
          <w:rFonts w:cs="Tahoma"/>
        </w:rPr>
        <w:t>Teren objęty inwestycją nie posiada obowiązującego miejscowego planu zagospodarowania przestrzennego, w związku z tym postępowanie zostanie przeprowadzone w trybie ustawy z dnia 27 marca 2003 roku o planowaniu i zagospodarowaniu przestrzennym w oparciu o przepisy odrębne.</w:t>
      </w:r>
    </w:p>
    <w:p w:rsidR="0013055B" w:rsidRDefault="0013055B" w:rsidP="0013055B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  Zgodnie z powyższym strony mogą w tut. Urzędzie zapoznać się z zamierzeniami inwestycyjnymi wnioskodawcy, zebranymi materiałami ww. sprawie i zgłosić ewentualne uwagi i wnioski.</w:t>
      </w:r>
      <w:r>
        <w:rPr>
          <w:rFonts w:cs="Tahoma"/>
        </w:rPr>
        <w:tab/>
      </w:r>
    </w:p>
    <w:p w:rsidR="001C0527" w:rsidRDefault="0013055B" w:rsidP="0013055B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        Zgodnie z art. 49 </w:t>
      </w:r>
      <w:r>
        <w:t xml:space="preserve">§ </w:t>
      </w:r>
      <w:r>
        <w:rPr>
          <w:rFonts w:cs="Tahoma"/>
        </w:rPr>
        <w:t xml:space="preserve">2 </w:t>
      </w:r>
      <w:r>
        <w:t>ustawy Kodeks postępowania administracyjnego</w:t>
      </w:r>
      <w:r>
        <w:rPr>
          <w:rFonts w:cs="Tahoma"/>
        </w:rPr>
        <w:t xml:space="preserve"> zawiadomienie uważa się za dokonane po upływie 14 dnu od dnia, w którym nastąpiło udostępnienie zawiadomienia w Biuletynie Informacji Publicznej Gminy Suwałki.</w:t>
      </w:r>
      <w:r>
        <w:rPr>
          <w:rFonts w:cs="Tahoma"/>
        </w:rPr>
        <w:tab/>
      </w:r>
      <w:r w:rsidR="001C0527">
        <w:rPr>
          <w:rFonts w:cs="Tahoma"/>
        </w:rPr>
        <w:tab/>
      </w:r>
    </w:p>
    <w:p w:rsidR="001C0527" w:rsidRDefault="001C0527" w:rsidP="001C0527">
      <w:pPr>
        <w:spacing w:line="276" w:lineRule="auto"/>
        <w:ind w:firstLine="709"/>
        <w:jc w:val="both"/>
        <w:rPr>
          <w:rFonts w:cs="Tahoma"/>
        </w:rPr>
      </w:pPr>
    </w:p>
    <w:p w:rsidR="001C0527" w:rsidRDefault="001C0527" w:rsidP="001C0527">
      <w:pPr>
        <w:jc w:val="right"/>
        <w:rPr>
          <w:b/>
        </w:rPr>
      </w:pPr>
      <w:r>
        <w:rPr>
          <w:b/>
        </w:rPr>
        <w:t>(-) Wój</w:t>
      </w:r>
      <w:r w:rsidR="0013055B">
        <w:rPr>
          <w:b/>
        </w:rPr>
        <w:t>t</w:t>
      </w:r>
      <w:r>
        <w:rPr>
          <w:b/>
        </w:rPr>
        <w:t xml:space="preserve"> Gminy Suwałki</w:t>
      </w:r>
    </w:p>
    <w:p w:rsidR="000E4811" w:rsidRDefault="00AA5F12"/>
    <w:sectPr w:rsidR="000E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27"/>
    <w:rsid w:val="0013055B"/>
    <w:rsid w:val="001C0527"/>
    <w:rsid w:val="00A30E60"/>
    <w:rsid w:val="00AA5F12"/>
    <w:rsid w:val="00B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29CEB-369C-4CAE-A276-404233C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5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IDziemiach</dc:creator>
  <cp:keywords/>
  <dc:description/>
  <cp:lastModifiedBy>IDziemiach</cp:lastModifiedBy>
  <cp:revision>5</cp:revision>
  <dcterms:created xsi:type="dcterms:W3CDTF">2025-03-19T13:41:00Z</dcterms:created>
  <dcterms:modified xsi:type="dcterms:W3CDTF">2025-04-23T09:55:00Z</dcterms:modified>
</cp:coreProperties>
</file>