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D6" w:rsidRPr="00352567" w:rsidRDefault="00FA39D6" w:rsidP="00FA39D6">
      <w:pPr>
        <w:spacing w:line="240" w:lineRule="auto"/>
        <w:rPr>
          <w:rFonts w:cstheme="minorHAnsi"/>
        </w:rPr>
      </w:pPr>
      <w:r w:rsidRPr="00352567">
        <w:rPr>
          <w:rFonts w:cstheme="minorHAnsi"/>
        </w:rPr>
        <w:t>ID.6220.1</w:t>
      </w:r>
      <w:r w:rsidR="00F106D1">
        <w:rPr>
          <w:rFonts w:cstheme="minorHAnsi"/>
        </w:rPr>
        <w:t>8</w:t>
      </w:r>
      <w:r w:rsidRPr="00352567">
        <w:rPr>
          <w:rFonts w:cstheme="minorHAnsi"/>
        </w:rPr>
        <w:t>.2024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>
        <w:rPr>
          <w:rFonts w:cstheme="minorHAnsi"/>
        </w:rPr>
        <w:tab/>
      </w:r>
      <w:r w:rsidRPr="00352567">
        <w:rPr>
          <w:rFonts w:cstheme="minorHAnsi"/>
        </w:rPr>
        <w:tab/>
      </w:r>
      <w:r>
        <w:rPr>
          <w:rFonts w:cstheme="minorHAnsi"/>
        </w:rPr>
        <w:tab/>
      </w:r>
      <w:r w:rsidRPr="00352567">
        <w:rPr>
          <w:rFonts w:cstheme="minorHAnsi"/>
        </w:rPr>
        <w:t xml:space="preserve">Suwałki, dnia </w:t>
      </w:r>
      <w:r w:rsidR="00F106D1">
        <w:rPr>
          <w:rFonts w:cstheme="minorHAnsi"/>
        </w:rPr>
        <w:t>07 stycznia 2025</w:t>
      </w:r>
      <w:r w:rsidRPr="00352567">
        <w:rPr>
          <w:rFonts w:cstheme="minorHAnsi"/>
        </w:rPr>
        <w:t xml:space="preserve"> roku</w:t>
      </w:r>
    </w:p>
    <w:p w:rsidR="00FA39D6" w:rsidRDefault="00FA39D6" w:rsidP="00FA39D6">
      <w:pPr>
        <w:pStyle w:val="Tekstpodstawowywcity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FA39D6" w:rsidRDefault="00FA39D6" w:rsidP="00FA39D6">
      <w:pPr>
        <w:pStyle w:val="Tekstpodstawowywcity"/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FA39D6" w:rsidRPr="00352567" w:rsidRDefault="00FA39D6" w:rsidP="00FA39D6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FA39D6" w:rsidRPr="00352567" w:rsidRDefault="00FA39D6" w:rsidP="00FA39D6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F106D1" w:rsidRPr="00352567" w:rsidRDefault="00F106D1" w:rsidP="00F106D1">
      <w:pPr>
        <w:spacing w:line="240" w:lineRule="auto"/>
        <w:ind w:firstLine="708"/>
        <w:jc w:val="both"/>
        <w:rPr>
          <w:rFonts w:cstheme="minorHAnsi"/>
          <w:bCs/>
          <w:iCs/>
        </w:rPr>
      </w:pPr>
      <w:r w:rsidRPr="00255E8A">
        <w:rPr>
          <w:rFonts w:cstheme="minorHAnsi"/>
        </w:rPr>
        <w:t>Działając na podstawie art. 10 § 1 i 49 ustawy z dnia 14 czerwca 1960 r. Kodeks Postępowania Administracyjnego (</w:t>
      </w:r>
      <w:proofErr w:type="spellStart"/>
      <w:r w:rsidRPr="00255E8A">
        <w:rPr>
          <w:rFonts w:cstheme="minorHAnsi"/>
        </w:rPr>
        <w:t>t.j</w:t>
      </w:r>
      <w:proofErr w:type="spellEnd"/>
      <w:r w:rsidRPr="00255E8A">
        <w:rPr>
          <w:rFonts w:cstheme="minorHAnsi"/>
        </w:rPr>
        <w:t xml:space="preserve">. Dz. U. z 2024 r. poz. 572.) oraz art. 74 ust. 3 ustawy z dnia 03 października 2008 roku o udostępnianiu informacji o środowisku i jego ochronie, udziale społeczeństwa </w:t>
      </w:r>
      <w:r>
        <w:rPr>
          <w:rFonts w:cstheme="minorHAnsi"/>
        </w:rPr>
        <w:br/>
      </w:r>
      <w:r w:rsidRPr="00255E8A">
        <w:rPr>
          <w:rFonts w:cstheme="minorHAnsi"/>
        </w:rPr>
        <w:t>w ochronie środowiska oraz o ocenach oddziaływania na środowisko (</w:t>
      </w:r>
      <w:proofErr w:type="spellStart"/>
      <w:r w:rsidRPr="00255E8A">
        <w:rPr>
          <w:rFonts w:eastAsia="Times New Roman" w:cstheme="minorHAnsi"/>
          <w:color w:val="000000"/>
        </w:rPr>
        <w:t>t.j</w:t>
      </w:r>
      <w:proofErr w:type="spellEnd"/>
      <w:r w:rsidRPr="00255E8A">
        <w:rPr>
          <w:rFonts w:eastAsia="Times New Roman" w:cstheme="minorHAnsi"/>
          <w:color w:val="000000"/>
        </w:rPr>
        <w:t xml:space="preserve">. Dz. U. z 2024 r. poz. </w:t>
      </w:r>
      <w:r w:rsidRPr="00255E8A">
        <w:rPr>
          <w:rFonts w:cstheme="minorHAnsi"/>
        </w:rPr>
        <w:t xml:space="preserve">1112.) zawiadamia się, że został zebrany pełny materiał dowodowy w sprawie wydania decyzji </w:t>
      </w:r>
      <w:r>
        <w:rPr>
          <w:rFonts w:cstheme="minorHAnsi"/>
        </w:rPr>
        <w:br/>
      </w:r>
      <w:r w:rsidRPr="00255E8A">
        <w:rPr>
          <w:rFonts w:cstheme="minorHAnsi"/>
        </w:rPr>
        <w:t xml:space="preserve">o środowiskowych uwarunkowaniach zgody na realizację przedsięwzięcia polegającego </w:t>
      </w:r>
      <w:r>
        <w:rPr>
          <w:rFonts w:cstheme="minorHAnsi"/>
        </w:rPr>
        <w:br/>
      </w:r>
      <w:r w:rsidRPr="00255E8A">
        <w:rPr>
          <w:rFonts w:cstheme="minorHAnsi"/>
        </w:rPr>
        <w:t xml:space="preserve">na </w:t>
      </w:r>
      <w:r w:rsidRPr="001250D4">
        <w:rPr>
          <w:rFonts w:cstheme="minorHAnsi"/>
          <w:b/>
        </w:rPr>
        <w:t>„</w:t>
      </w:r>
      <w:r>
        <w:rPr>
          <w:rFonts w:cstheme="minorHAnsi"/>
          <w:b/>
        </w:rPr>
        <w:t xml:space="preserve">eksploatacji kopaliny z powiększonego złoża Biała Woda X, gm. Suwałki, powiat suwalski, woj. Podlaskie na działkach o </w:t>
      </w:r>
      <w:proofErr w:type="spellStart"/>
      <w:r>
        <w:rPr>
          <w:rFonts w:cstheme="minorHAnsi"/>
          <w:b/>
        </w:rPr>
        <w:t>nr</w:t>
      </w:r>
      <w:proofErr w:type="spellEnd"/>
      <w:r>
        <w:rPr>
          <w:rFonts w:cstheme="minorHAnsi"/>
          <w:b/>
        </w:rPr>
        <w:t>. geod.212 i 213 obręb Biała Woda</w:t>
      </w:r>
      <w:r w:rsidRPr="001250D4">
        <w:rPr>
          <w:rFonts w:cstheme="minorHAnsi"/>
          <w:b/>
        </w:rPr>
        <w:t>”</w:t>
      </w:r>
      <w:r>
        <w:rPr>
          <w:rFonts w:cstheme="minorHAnsi"/>
          <w:b/>
        </w:rPr>
        <w:t>.</w:t>
      </w:r>
      <w:r w:rsidRPr="001250D4">
        <w:rPr>
          <w:rFonts w:cstheme="minorHAnsi"/>
        </w:rPr>
        <w:t xml:space="preserve"> </w:t>
      </w:r>
    </w:p>
    <w:p w:rsidR="00FA39D6" w:rsidRDefault="00FA39D6" w:rsidP="00FA39D6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Stronom postępowania służy prawo wniesienia ponaglenia do Samorządowego Kolegium Odwoławczego w Suwałkach, w sytuacji kiedy nie załatwiono sprawy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w terminie określonym w art. 35 Kpa ani w terminie wskazanym w trybie art. 36 § 1 (bezczynność) lub w sytuacji kiedy postępowanie jest prowadzone dłużej niż 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to niezbędne do załatwienia sprawy (przewlekłość).</w:t>
      </w:r>
    </w:p>
    <w:p w:rsidR="00FA39D6" w:rsidRPr="00255E8A" w:rsidRDefault="00FA39D6" w:rsidP="00FA39D6">
      <w:pPr>
        <w:pStyle w:val="Tekstpodstawowywcity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A39D6" w:rsidRDefault="00FA39D6" w:rsidP="00FA39D6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55E8A">
        <w:rPr>
          <w:rFonts w:asciiTheme="minorHAnsi" w:hAnsiTheme="minorHAnsi" w:cstheme="minorHAnsi"/>
          <w:sz w:val="22"/>
          <w:szCs w:val="22"/>
        </w:rPr>
        <w:t>Z całością zebranego materiału w przedmiotowej sprawie w tym między innymi opiniami Regionalnego Dyrektora Ochrony Środowiska w Białymstoku</w:t>
      </w:r>
      <w:r>
        <w:rPr>
          <w:rFonts w:asciiTheme="minorHAnsi" w:hAnsiTheme="minorHAnsi" w:cstheme="minorHAnsi"/>
          <w:sz w:val="22"/>
          <w:szCs w:val="22"/>
        </w:rPr>
        <w:t>, Państwowego Powiatowego Inspektora Sanitarnego w Suwałkach</w:t>
      </w:r>
      <w:r w:rsidRPr="00255E8A">
        <w:rPr>
          <w:rFonts w:asciiTheme="minorHAnsi" w:hAnsiTheme="minorHAnsi" w:cstheme="minorHAnsi"/>
          <w:sz w:val="22"/>
          <w:szCs w:val="22"/>
        </w:rPr>
        <w:t xml:space="preserve"> oraz Państwowego Gospodarstwa Wodnego Wody Polskie strony postępowania mogą zapoznać się w siedzibie Urzędu Gminy Suwałki, ul. Świerkowa 45, 16-400 Suwałki, pokój nr 141A, tel. (87) 565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5E8A">
        <w:rPr>
          <w:rFonts w:asciiTheme="minorHAnsi" w:hAnsiTheme="minorHAnsi" w:cstheme="minorHAnsi"/>
          <w:sz w:val="22"/>
          <w:szCs w:val="22"/>
        </w:rPr>
        <w:t>52 w p</w:t>
      </w:r>
      <w:r w:rsidRPr="00255E8A">
        <w:rPr>
          <w:rFonts w:asciiTheme="minorHAnsi" w:hAnsiTheme="minorHAnsi" w:cstheme="minorHAnsi"/>
          <w:bCs/>
          <w:sz w:val="22"/>
          <w:szCs w:val="22"/>
        </w:rPr>
        <w:t>oniedziałek w godzinach 8:00 - 15:45,</w:t>
      </w:r>
      <w:r w:rsidRPr="00255E8A">
        <w:rPr>
          <w:rFonts w:asciiTheme="minorHAnsi" w:hAnsiTheme="minorHAnsi" w:cstheme="minorHAnsi"/>
          <w:sz w:val="22"/>
          <w:szCs w:val="22"/>
        </w:rPr>
        <w:t> </w:t>
      </w:r>
      <w:r w:rsidRPr="00255E8A">
        <w:rPr>
          <w:rFonts w:asciiTheme="minorHAnsi" w:hAnsiTheme="minorHAnsi" w:cstheme="minorHAnsi"/>
          <w:bCs/>
          <w:sz w:val="22"/>
          <w:szCs w:val="22"/>
        </w:rPr>
        <w:t>wtorek - piątek w godzinach 7.30 - 15.15</w:t>
      </w:r>
      <w:r w:rsidRPr="00255E8A">
        <w:rPr>
          <w:rFonts w:asciiTheme="minorHAnsi" w:hAnsiTheme="minorHAnsi" w:cstheme="minorHAnsi"/>
          <w:sz w:val="22"/>
          <w:szCs w:val="22"/>
        </w:rPr>
        <w:t>.</w:t>
      </w:r>
    </w:p>
    <w:p w:rsidR="00FA39D6" w:rsidRPr="00255E8A" w:rsidRDefault="00FA39D6" w:rsidP="00FA39D6">
      <w:pPr>
        <w:pStyle w:val="Tekstpodstawowywcity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FA39D6" w:rsidRPr="00255E8A" w:rsidRDefault="00FA39D6" w:rsidP="00FA39D6">
      <w:pPr>
        <w:spacing w:line="240" w:lineRule="auto"/>
        <w:ind w:firstLine="709"/>
        <w:jc w:val="both"/>
        <w:rPr>
          <w:rFonts w:cstheme="minorHAnsi"/>
        </w:rPr>
      </w:pPr>
      <w:r w:rsidRPr="00255E8A">
        <w:rPr>
          <w:rFonts w:cstheme="minorHAnsi"/>
        </w:rPr>
        <w:t>Uwagi i wnioski strony postępowania mogą składać w formie pisemnej na adres: Urząd Gminy Suwałki, ul. Świerkowa 45, 16-400 Suwałki, ustnie do protokołu oraz za pomocą środków komunikacji elektronicznej bez konieczności opatrywania ich bezpiecznym podpisem elektronicznym, o którym mowa w ustawie z dnia</w:t>
      </w:r>
      <w:r>
        <w:rPr>
          <w:rFonts w:cstheme="minorHAnsi"/>
        </w:rPr>
        <w:t xml:space="preserve"> </w:t>
      </w:r>
      <w:r w:rsidRPr="00255E8A">
        <w:rPr>
          <w:rFonts w:cstheme="minorHAnsi"/>
        </w:rPr>
        <w:t>5 września 2016 r. o usługach zaufania oraz identyfikacji elektronicznej (</w:t>
      </w:r>
      <w:r w:rsidRPr="009343A4">
        <w:rPr>
          <w:rFonts w:cs="Tahoma"/>
        </w:rPr>
        <w:t>Dz. U. z 20</w:t>
      </w:r>
      <w:r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>
        <w:rPr>
          <w:rFonts w:cs="Tahoma"/>
        </w:rPr>
        <w:t>422</w:t>
      </w:r>
      <w:r w:rsidRPr="00255E8A">
        <w:rPr>
          <w:rFonts w:cstheme="minorHAnsi"/>
        </w:rPr>
        <w:t>).</w:t>
      </w:r>
    </w:p>
    <w:p w:rsidR="00FA39D6" w:rsidRPr="00255E8A" w:rsidRDefault="00FA39D6" w:rsidP="00FA39D6">
      <w:pPr>
        <w:spacing w:line="240" w:lineRule="auto"/>
        <w:jc w:val="both"/>
        <w:rPr>
          <w:rFonts w:cstheme="minorHAnsi"/>
        </w:rPr>
      </w:pPr>
      <w:r w:rsidRPr="00255E8A">
        <w:rPr>
          <w:rFonts w:cstheme="minorHAnsi"/>
        </w:rPr>
        <w:tab/>
        <w:t>Ponadto informuję, iż zgodnie z art. 49 Kpa zawiadomienie uważa się za dokonane po upływie 14 dni od dnia jego publicznego ogłoszenia.</w:t>
      </w:r>
    </w:p>
    <w:p w:rsidR="00FA39D6" w:rsidRPr="00255E8A" w:rsidRDefault="00FA39D6" w:rsidP="00F106D1">
      <w:pPr>
        <w:spacing w:line="240" w:lineRule="auto"/>
        <w:ind w:firstLine="709"/>
        <w:jc w:val="both"/>
        <w:rPr>
          <w:rFonts w:cstheme="minorHAnsi"/>
        </w:rPr>
      </w:pPr>
      <w:r w:rsidRPr="00633211">
        <w:t xml:space="preserve">Wskazuję dzień udostępnienia treści </w:t>
      </w:r>
      <w:r>
        <w:t>obwieszczenia</w:t>
      </w:r>
      <w:r w:rsidRPr="00633211">
        <w:t>, tj</w:t>
      </w:r>
      <w:r w:rsidR="00F106D1">
        <w:t>. 13 stycznia 2025</w:t>
      </w:r>
      <w:r w:rsidR="00F106D1" w:rsidRPr="00633211">
        <w:t xml:space="preserve"> r.</w:t>
      </w:r>
    </w:p>
    <w:p w:rsidR="00FA39D6" w:rsidRDefault="00FA39D6" w:rsidP="00FA39D6">
      <w:pPr>
        <w:spacing w:line="276" w:lineRule="auto"/>
        <w:jc w:val="both"/>
        <w:rPr>
          <w:rFonts w:cstheme="minorHAnsi"/>
        </w:rPr>
      </w:pPr>
    </w:p>
    <w:p w:rsidR="00F106D1" w:rsidRDefault="00F106D1" w:rsidP="00FA39D6">
      <w:pPr>
        <w:spacing w:line="276" w:lineRule="auto"/>
        <w:jc w:val="both"/>
        <w:rPr>
          <w:rFonts w:cstheme="minorHAnsi"/>
        </w:rPr>
      </w:pPr>
    </w:p>
    <w:p w:rsidR="00DC641B" w:rsidRDefault="00DC641B" w:rsidP="00DC641B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>(-) Zastępca Wójta Gminy Suwałki</w:t>
      </w:r>
    </w:p>
    <w:p w:rsidR="00F106D1" w:rsidRPr="00255E8A" w:rsidRDefault="00F106D1" w:rsidP="00FA39D6">
      <w:pPr>
        <w:spacing w:line="276" w:lineRule="auto"/>
        <w:jc w:val="both"/>
        <w:rPr>
          <w:rFonts w:cstheme="minorHAnsi"/>
        </w:rPr>
      </w:pPr>
    </w:p>
    <w:p w:rsidR="00FA39D6" w:rsidRDefault="00FA39D6" w:rsidP="00FA39D6">
      <w:pPr>
        <w:spacing w:line="276" w:lineRule="auto"/>
        <w:jc w:val="both"/>
        <w:rPr>
          <w:sz w:val="28"/>
        </w:rPr>
      </w:pP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INFORMACJA ADMINISTRATORA O PRZETWARZANIU DANYCH OSOBOWYCH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Zgodnie z art. 13, 14, 15 i 21 rozporządzenia Parlamentu Europejskiego i Rady (EU) 2016/679 z dnia 27 kwietnia 2016 r. w sprawie ochrony osób fizycznych w związku z przetwarzaniem danych osobowych i w sprawie swobodnego przepływu takich danych oraz uchylenia dyrektywy 95/46/WE (tzw. RODO) informujemy, że: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1. Administratorem, czyli podmiotem decydującym o tym, jak będą wykorzystywane Pani/Pana dane osobowe, jest Wójt Gminy Suwałki z siedzibą w Suwałkach, ul. Świerkowa 45.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2. Pani/Pana dane osobowe będą przetwarzane przez Urząd Gminy Suwałki w celu prowadzenia postępowania w sprawie wydania decyzji o środowiskowych uwarunkowaniach planowanych przedsięwzięć.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3. Ma Pani/Pan prawo do żądania od administratora dostępu do Pani/Pana danych osobowych, ich sprostowania, ograniczenia przetwarzania, a także prawo do przenoszenia danych.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4. Ma Pani/Pan prawo, z przyczyn związanych z Pani/Pana szczególną sytuacją, w dowolnym momencie wnieść sprzeciw wobec przetwarzania Pani/Pana danych osobowych.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5. Pani/Pana dane osobowe będą przetwarzane do czasu załatwienia sprawy dla potrzeb której te dane zostały zebrane, a następnie będą przechowywane przez okres wynikający z obowiązujących przepisów prawa.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6. W związku z przetwarzaniem Pani/Pana danych osobowych ma Pani/Pan prawo do wniesienia skargi do organu nadzorczego, którym jest Prezes Urzędu Ochrony Danych Osobowych.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7. Kategorią odbiorców danych osobowych są: pozostałe strony postępowania, podmioty działające w postępowaniu na prawach strony, a także inni odbiorcy na podstawie przepisów prawa.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8. Podanie danych osobowych jest wymogiem ustawowym i ma charakter obowiązkowy.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9. Konsekwencją niepodania danych jest brak możliwości rozpatrzenia sprawy.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b/>
          <w:sz w:val="18"/>
          <w:szCs w:val="18"/>
        </w:rPr>
        <w:t>10. Podstawę prawną przetwarzania Pani/Pana danych osobowych stanowią przepisy ustawy z dnia 3 października 2008 r. o udostępnianiu informacji o środowisku i jego ochronie, udziale społeczeństwa w ochronie środowiska oraz o ocenach oddziaływania na środowisko oraz ustawy z dnia 14 czerwca 1960 r. - Kodeks postępowania administracyjnego</w:t>
      </w:r>
      <w:r w:rsidRPr="00255E8A">
        <w:rPr>
          <w:rFonts w:asciiTheme="minorHAnsi" w:hAnsiTheme="minorHAnsi" w:cstheme="minorHAnsi"/>
          <w:sz w:val="18"/>
          <w:szCs w:val="18"/>
        </w:rPr>
        <w:t>.</w:t>
      </w:r>
    </w:p>
    <w:p w:rsidR="00FA39D6" w:rsidRPr="00255E8A" w:rsidRDefault="00FA39D6" w:rsidP="00FA39D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55E8A">
        <w:rPr>
          <w:rFonts w:asciiTheme="minorHAnsi" w:hAnsiTheme="minorHAnsi" w:cstheme="minorHAnsi"/>
          <w:sz w:val="18"/>
          <w:szCs w:val="18"/>
        </w:rPr>
        <w:t>11. Dane kontaktowe Inspektora Ochrony Danych: adres e-mail: iod@gmina.suwalki.pl adres pocztowy: ul. Świerkowa 45, 16-400 Suwałki</w:t>
      </w:r>
    </w:p>
    <w:p w:rsidR="00FA39D6" w:rsidRDefault="00FA39D6" w:rsidP="00FA39D6">
      <w:pPr>
        <w:jc w:val="right"/>
        <w:rPr>
          <w:rFonts w:cs="Arial"/>
          <w:sz w:val="28"/>
          <w:szCs w:val="28"/>
        </w:rPr>
      </w:pPr>
    </w:p>
    <w:p w:rsidR="00FA39D6" w:rsidRDefault="00FA39D6" w:rsidP="00FA39D6">
      <w:pPr>
        <w:jc w:val="right"/>
        <w:rPr>
          <w:rFonts w:cs="Arial"/>
          <w:sz w:val="28"/>
          <w:szCs w:val="28"/>
        </w:rPr>
      </w:pPr>
    </w:p>
    <w:p w:rsidR="00FA39D6" w:rsidRDefault="00FA39D6" w:rsidP="00FA39D6">
      <w:pPr>
        <w:jc w:val="right"/>
        <w:rPr>
          <w:rFonts w:cs="Arial"/>
          <w:sz w:val="28"/>
          <w:szCs w:val="28"/>
        </w:rPr>
      </w:pPr>
    </w:p>
    <w:p w:rsidR="00FA39D6" w:rsidRDefault="00FA39D6" w:rsidP="00CB5982">
      <w:pPr>
        <w:spacing w:line="276" w:lineRule="auto"/>
        <w:jc w:val="right"/>
        <w:rPr>
          <w:rFonts w:cstheme="minorHAnsi"/>
        </w:rPr>
      </w:pPr>
    </w:p>
    <w:p w:rsidR="00447CC4" w:rsidRDefault="00447CC4" w:rsidP="00CB5982">
      <w:pPr>
        <w:spacing w:line="276" w:lineRule="auto"/>
        <w:jc w:val="right"/>
        <w:rPr>
          <w:rFonts w:cstheme="minorHAnsi"/>
        </w:rPr>
      </w:pPr>
    </w:p>
    <w:p w:rsidR="00447CC4" w:rsidRPr="00352567" w:rsidRDefault="00447CC4" w:rsidP="00CB5982">
      <w:pPr>
        <w:spacing w:line="276" w:lineRule="auto"/>
        <w:jc w:val="right"/>
        <w:rPr>
          <w:rFonts w:cstheme="minorHAnsi"/>
        </w:rPr>
      </w:pPr>
    </w:p>
    <w:sectPr w:rsidR="00447CC4" w:rsidRPr="00352567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08" w:rsidRDefault="002A7508" w:rsidP="00BC3123">
      <w:pPr>
        <w:spacing w:after="0" w:line="240" w:lineRule="auto"/>
      </w:pPr>
      <w:r>
        <w:separator/>
      </w:r>
    </w:p>
  </w:endnote>
  <w:endnote w:type="continuationSeparator" w:id="0">
    <w:p w:rsidR="002A7508" w:rsidRDefault="002A7508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4042B1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>
      <w:rPr>
        <w:rFonts w:ascii="Raleway medium" w:hAnsi="Raleway medium" w:cstheme="minorHAnsi"/>
        <w:color w:val="000000" w:themeColor="text1"/>
        <w:sz w:val="18"/>
        <w:szCs w:val="18"/>
      </w:rPr>
      <w:br/>
    </w:r>
  </w:p>
  <w:p w:rsidR="006B4CF8" w:rsidRPr="004042B1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6"/>
        <w:szCs w:val="16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DC641B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08" w:rsidRDefault="002A7508" w:rsidP="00BC3123">
      <w:pPr>
        <w:spacing w:after="0" w:line="240" w:lineRule="auto"/>
      </w:pPr>
      <w:r>
        <w:separator/>
      </w:r>
    </w:p>
  </w:footnote>
  <w:footnote w:type="continuationSeparator" w:id="0">
    <w:p w:rsidR="002A7508" w:rsidRDefault="002A7508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4CF8" w:rsidRDefault="006B4C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001D"/>
    <w:rsid w:val="000564FF"/>
    <w:rsid w:val="00061ED5"/>
    <w:rsid w:val="000779CC"/>
    <w:rsid w:val="000824C8"/>
    <w:rsid w:val="000D1CFA"/>
    <w:rsid w:val="000D7DAD"/>
    <w:rsid w:val="000F5B2C"/>
    <w:rsid w:val="000F60A9"/>
    <w:rsid w:val="00164170"/>
    <w:rsid w:val="00176B6F"/>
    <w:rsid w:val="001831FE"/>
    <w:rsid w:val="00184294"/>
    <w:rsid w:val="001C08D0"/>
    <w:rsid w:val="001E5E99"/>
    <w:rsid w:val="001F22D0"/>
    <w:rsid w:val="00255E8A"/>
    <w:rsid w:val="00291E48"/>
    <w:rsid w:val="002A7508"/>
    <w:rsid w:val="002A778F"/>
    <w:rsid w:val="002B4BDB"/>
    <w:rsid w:val="002E1A47"/>
    <w:rsid w:val="0032539E"/>
    <w:rsid w:val="003274AA"/>
    <w:rsid w:val="00341304"/>
    <w:rsid w:val="00352567"/>
    <w:rsid w:val="0036584D"/>
    <w:rsid w:val="003703F7"/>
    <w:rsid w:val="003A46F5"/>
    <w:rsid w:val="003B0A58"/>
    <w:rsid w:val="003C1A70"/>
    <w:rsid w:val="003E53F7"/>
    <w:rsid w:val="003E63D3"/>
    <w:rsid w:val="003F562F"/>
    <w:rsid w:val="003F7000"/>
    <w:rsid w:val="004042B1"/>
    <w:rsid w:val="0043549F"/>
    <w:rsid w:val="00435B83"/>
    <w:rsid w:val="00447CC4"/>
    <w:rsid w:val="004C02FB"/>
    <w:rsid w:val="004C498D"/>
    <w:rsid w:val="004D6672"/>
    <w:rsid w:val="004E3295"/>
    <w:rsid w:val="00501B18"/>
    <w:rsid w:val="00511900"/>
    <w:rsid w:val="00594C7D"/>
    <w:rsid w:val="005B4C36"/>
    <w:rsid w:val="005B5FED"/>
    <w:rsid w:val="005E6DAD"/>
    <w:rsid w:val="005E717B"/>
    <w:rsid w:val="00670013"/>
    <w:rsid w:val="006767C4"/>
    <w:rsid w:val="006B10B0"/>
    <w:rsid w:val="006B4CF8"/>
    <w:rsid w:val="006C7A8F"/>
    <w:rsid w:val="006E5CF6"/>
    <w:rsid w:val="006F64FB"/>
    <w:rsid w:val="00722A62"/>
    <w:rsid w:val="007742BD"/>
    <w:rsid w:val="0078400D"/>
    <w:rsid w:val="0079249E"/>
    <w:rsid w:val="007930E7"/>
    <w:rsid w:val="007A29DA"/>
    <w:rsid w:val="0080485C"/>
    <w:rsid w:val="00840D95"/>
    <w:rsid w:val="00846D83"/>
    <w:rsid w:val="00860203"/>
    <w:rsid w:val="0088382C"/>
    <w:rsid w:val="008915B1"/>
    <w:rsid w:val="008A4533"/>
    <w:rsid w:val="008B22D1"/>
    <w:rsid w:val="008D3362"/>
    <w:rsid w:val="009042F2"/>
    <w:rsid w:val="0094697D"/>
    <w:rsid w:val="00971E74"/>
    <w:rsid w:val="0097352E"/>
    <w:rsid w:val="009772AE"/>
    <w:rsid w:val="00983C01"/>
    <w:rsid w:val="009B579F"/>
    <w:rsid w:val="009C1825"/>
    <w:rsid w:val="009C7421"/>
    <w:rsid w:val="009D3137"/>
    <w:rsid w:val="00A17EBD"/>
    <w:rsid w:val="00A31EBA"/>
    <w:rsid w:val="00A435CF"/>
    <w:rsid w:val="00A7760D"/>
    <w:rsid w:val="00A77B25"/>
    <w:rsid w:val="00A83A59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2D92"/>
    <w:rsid w:val="00B1498E"/>
    <w:rsid w:val="00B153FC"/>
    <w:rsid w:val="00B9065A"/>
    <w:rsid w:val="00BB4C8A"/>
    <w:rsid w:val="00BC003E"/>
    <w:rsid w:val="00BC3123"/>
    <w:rsid w:val="00BD47BF"/>
    <w:rsid w:val="00C459A4"/>
    <w:rsid w:val="00C532F7"/>
    <w:rsid w:val="00CB5982"/>
    <w:rsid w:val="00CE24DE"/>
    <w:rsid w:val="00D04805"/>
    <w:rsid w:val="00D23B9B"/>
    <w:rsid w:val="00D56AF3"/>
    <w:rsid w:val="00D62FF6"/>
    <w:rsid w:val="00D77A5B"/>
    <w:rsid w:val="00DA4E40"/>
    <w:rsid w:val="00DC641B"/>
    <w:rsid w:val="00DD3214"/>
    <w:rsid w:val="00DD6492"/>
    <w:rsid w:val="00DE0C48"/>
    <w:rsid w:val="00E02249"/>
    <w:rsid w:val="00E0595F"/>
    <w:rsid w:val="00EA2E51"/>
    <w:rsid w:val="00EA4A80"/>
    <w:rsid w:val="00EC4749"/>
    <w:rsid w:val="00ED5B7D"/>
    <w:rsid w:val="00F06A9A"/>
    <w:rsid w:val="00F106D1"/>
    <w:rsid w:val="00F20D36"/>
    <w:rsid w:val="00F73593"/>
    <w:rsid w:val="00F917BC"/>
    <w:rsid w:val="00FA39D6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55E8A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5E8A"/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F1733-FC45-4293-A7A9-25628918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2024-12-30T09:07:00Z</cp:lastPrinted>
  <dcterms:created xsi:type="dcterms:W3CDTF">2025-01-08T11:14:00Z</dcterms:created>
  <dcterms:modified xsi:type="dcterms:W3CDTF">2025-01-08T11:17:00Z</dcterms:modified>
</cp:coreProperties>
</file>