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LX/642/23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Suwałki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ustanowienia zasad i trybu przyznawania nagrody Wójta Gminy Suwałki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pn. „Lider przedsiębiorczości Gminy Suwałki”.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572,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1463,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1688) Rada Gminy Suwałki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Ustanawia się zasady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 przyznawania nagród Wójta Gminy Suwałki pn. „Lider przedsiębiorczości Gminy Suwałki”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Regulaminie przyznawania nagrody Wójta Gminy Suwałki pn. „Lider przedsiębiorczości Gminy Suwałki, stanowiącym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daty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Podlaskiego.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Jeromin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81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LX/642/23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Suwałki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Regulamin przyznawania nagrody Wójta Gminy Suwałki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pn. „Lider przedsiębiorczości Gminy Suwałki”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Niniejszy Regulamin ustala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tryb przyznawania Nagrody Wójta Gminy Suwałki pn. „Lider przedsiębiorczości Gminy Suwałki”.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Wójta Gminy Suwałki pn. „Lider przedsiębiorczości Gminy Suwałki”, zwana  dalej „Nagrodą” jest wyróżnieniem dla najlepszych przedsiębiorców wnoszących wkład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unowocześnianie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rozwój gospodarczy Gminy oraz budujących jej pozytywny wizerunek.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ma charakter honorowy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Laureaci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otrzymaniem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otrzymują żadnej gratyfikacji finansowej oraz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ponoszą żadnych kosztów.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Statuetka,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całkowitej wysokości około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cm, przedstawia wizerunek Św. Romualda – kameduły znajdującego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herbie Gminy Suwałki, wykonana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mosiądzu, osadzona na kamiennej podstawie.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Nagrody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 Gminy Suwałki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uhonorowanie przeprowadzonych inicjatyw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Suwałki podjętych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propagowania przedsiębiorczości;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społecznej świadomości roli przedsiębiorców;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zachęcanie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inspirowanie potencjalnych przedsiębiorców;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najlepszych przedsiębiorców Gminy Suwałki;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inspirowanie rozwoju przedsiębiorczości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Suwałki.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przyznawana jest podmiotom gospodarczym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instytucjom działającym na rzecz przedsiębiorczości za całokształt działalności lub za szczególne osiągnięcia podmiotu gospodarczego działającego na terenie Gminy Suwałki.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 do Nagrody powinni mieć znaczący wkład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rozwój gospodarczy Gminy Suwałki. Nagroda przyznawana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uznaniu za produkty lub usługi, które są przedmiotem własnej działalności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cieszą się uznaniem konsumentów. Promowane są również działania na rzecz podnoszenia kwalifikacji zawodowych pracowników; stwarzania dobrych warunków pracy; ochrony środowiska poprzez minimalizację negatywnego wpływu produktów, procesów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na środowisko; inwestowanie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rozwój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wizerunek firmy na rynku oraz budowanie trwałych relacji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otoczeniem zewnętrznym firmy, 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lokalną społecznością.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danym roku kalendarzowym można przyznać maksymalnie pięć Nagród.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nagrody może nastąpić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 Wójta Gminy Suwałki lub na wniosek: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radnego Rady Gminy Suwałki,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organizacji pozarządowej,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podmiotu gospodarczego,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instytucji działającej na rzecz przedsiębiorczości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Zgłaszający,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6, składają wypełniony formularz zgłoszeniowy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wskazanych każdorazowo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ogłoszeniu opublikowanym na stronie internetowej Urzędu Gminy Suwałki. Zgłoszenie należy złożyć osobiście lub za pośrednictwem poczty na adres: Urząd Gminy Suwałki, ul. Świerkowa 45, 16-400 Suwałki. Zgłoszenia należy złożyć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zaklejonej kopercie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dopiskiem „Zgłoszenie kandydatury do Nagrody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Lider przedsiębiorczości Gminy Suwałki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 zgłoszeniowy określi Wójt Gminy Suwałki.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Kolejne edycje Nagrody ogłaszane będą publicznie każdego roku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harmonogramem oraz składem Kapituły Konkursowej Nagrody, którą każdorazowo powoła Wójt Gminy Suwałki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zarządzenia na okres jednego 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Kapituły Konkursowej wchodzić będzie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Wójta Gminy Suwałki;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urzędujący Przewodniczący Rady Gminy Suwałki;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 Gminy Suwałki - członek Komisji Gospodarczej Rady Gminy Suwałki;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„Fundacji Na Rzecz Rozwoju Gminy Suwałki”;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Laureat Nagrody Wójta Gminy Suwałki „Lider przedsiębiorczości Gminy Suwałki” z ostatniej edycji.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Kapituły każdorazowo będzie urzędujący Przewodniczący Rady Gminy Suwałki, który ma  decydujący głos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spornych.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Kapituła dokonuje ocen zgłoszonych kandydatur na podstawie otrzymanych wniosków.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Kapituły są protokołowane.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Kapituły przedkłada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wybranych Laureatach Wójtowi Gminy Suwałki, który podejmie ostateczną 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przyznaniu Nagrody.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werdyktu oraz wręczenie Nagrody odbywać się będzie uroczyście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każdorazowo określonym oraz podanym do publicznej wiadomości na stronie internetowej Gminy Suwałki.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Uzyskanie Nagrody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wyklucza możliwości uczestniczenia kolejnych jej edycjach.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 przebieg kolejnych edycji Nagrody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uroczystości końcowej zapewnia Wójt Gminy Suwałki.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F9AB0DA1-3C71-44A5-AC49-051A1CA81DE7.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F9AB0DA1-3C71-44A5-AC49-051A1CA81DE7.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Suwałki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LX/642/23 z dnia 20 grudnia 2023 r.</dc:title>
  <dc:subject>w sprawie ustanowienia zasad i^trybu przyznawania nagrody Wójta Gminy Suwałki
pn. „Lider przedsiębiorczości Gminy Suwałki”.</dc:subject>
  <dc:creator>hmarcinkiewicz1</dc:creator>
  <cp:lastModifiedBy>hmarcinkiewicz1</cp:lastModifiedBy>
  <cp:revision>1</cp:revision>
  <dcterms:created xsi:type="dcterms:W3CDTF">2023-12-21T15:17:03Z</dcterms:created>
  <dcterms:modified xsi:type="dcterms:W3CDTF">2023-12-21T15:17:03Z</dcterms:modified>
  <cp:category>Akt prawny</cp:category>
</cp:coreProperties>
</file>