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C54E6" w14:textId="5077482A" w:rsidR="0076751C" w:rsidRPr="00273D6F" w:rsidRDefault="0076751C" w:rsidP="00095F06">
      <w:pPr>
        <w:widowControl w:val="0"/>
        <w:spacing w:after="271" w:line="240" w:lineRule="exact"/>
        <w:ind w:left="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273D6F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KLAUZULA INFORMACYJNA</w:t>
      </w:r>
      <w:r w:rsidR="00095F06" w:rsidRPr="00273D6F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 xml:space="preserve"> </w:t>
      </w:r>
      <w:r w:rsidRPr="00273D6F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DLA OSÓB SKŁADAJĄCYCH WNIOSKI</w:t>
      </w:r>
    </w:p>
    <w:p w14:paraId="48E1E0DC" w14:textId="77777777" w:rsidR="0076751C" w:rsidRPr="00273D6F" w:rsidRDefault="0076751C" w:rsidP="00095F06">
      <w:pPr>
        <w:widowControl w:val="0"/>
        <w:spacing w:after="167" w:line="240" w:lineRule="exact"/>
        <w:ind w:left="20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</w:pPr>
      <w:r w:rsidRPr="00273D6F">
        <w:rPr>
          <w:rFonts w:eastAsia="Times New Roman" w:cstheme="minorHAnsi"/>
          <w:b/>
          <w:bCs/>
          <w:color w:val="000000"/>
          <w:sz w:val="24"/>
          <w:szCs w:val="24"/>
          <w:lang w:eastAsia="pl-PL" w:bidi="pl-PL"/>
        </w:rPr>
        <w:t>O UDOSTĘPNIENIE INFORMACJI PUBLICZNEJ</w:t>
      </w:r>
    </w:p>
    <w:p w14:paraId="1C7C2194" w14:textId="77777777" w:rsidR="0076751C" w:rsidRPr="00273D6F" w:rsidRDefault="0076751C" w:rsidP="0076751C">
      <w:pPr>
        <w:widowControl w:val="0"/>
        <w:spacing w:after="18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Zgodnie z art. 13 ust. 1 i ust. 2 Rozporządzenia Parlamentu Europejskiego i Rady UE 2016/679 z dnia 27 kwietnia 2016 r. w sprawie ochrony osób fizycznych w związku z przetwarzaniem danych osobowych i w sprawie swobodnego przepływu takich danych oraz uchylenia dyrektywy 95/46/WE (ogólnego rozporządzenia o ochronie danych, dalej: RODO) informujemy:</w:t>
      </w:r>
    </w:p>
    <w:p w14:paraId="6120F372" w14:textId="77777777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01"/>
        </w:tabs>
        <w:spacing w:after="18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Administratorem Państwa danych osobowych jest Wójt Gminy Suwałki (z siedzibą przy ul. Świerkowej 45, 16-400 Suwałki, te. 875659300, e-mail: sekretariat@gmina.suwalki.pl).</w:t>
      </w:r>
    </w:p>
    <w:p w14:paraId="48283D99" w14:textId="77777777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296"/>
        </w:tabs>
        <w:spacing w:after="18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 xml:space="preserve">Kontakt z Inspektorem Ochrony Danych w Urzędzie Gminy Suwałki za pomocą adresu: </w:t>
      </w:r>
      <w:r w:rsidRPr="00273D6F">
        <w:rPr>
          <w:rFonts w:eastAsia="Times New Roman" w:cstheme="minorHAnsi"/>
          <w:color w:val="000000"/>
          <w:lang w:bidi="en-US"/>
        </w:rPr>
        <w:t>iod@gmina.suwalki.pl</w:t>
      </w:r>
      <w:r w:rsidRPr="00273D6F">
        <w:rPr>
          <w:rFonts w:eastAsia="Times New Roman" w:cstheme="minorHAnsi"/>
          <w:color w:val="000000"/>
          <w:u w:val="single"/>
          <w:lang w:bidi="en-US"/>
        </w:rPr>
        <w:t>,</w:t>
      </w:r>
      <w:r w:rsidRPr="00273D6F">
        <w:rPr>
          <w:rFonts w:eastAsia="Times New Roman" w:cstheme="minorHAnsi"/>
          <w:color w:val="000000"/>
          <w:lang w:bidi="en-US"/>
        </w:rPr>
        <w:t xml:space="preserve"> </w:t>
      </w:r>
      <w:r w:rsidRPr="00273D6F">
        <w:rPr>
          <w:rFonts w:eastAsia="Times New Roman" w:cstheme="minorHAnsi"/>
          <w:color w:val="000000"/>
          <w:lang w:eastAsia="pl-PL" w:bidi="pl-PL"/>
        </w:rPr>
        <w:t>tel. 875659355 lub listownie na adres siedziby Urzędu.</w:t>
      </w:r>
    </w:p>
    <w:p w14:paraId="4ACFE09C" w14:textId="77777777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01"/>
        </w:tabs>
        <w:spacing w:after="18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Państwa dane osobowe przetwarzane będą w celu realizacji złożonego wniosku o udostępnienie informacji publicznej na podstawie art. 2 ustawy z dnia 6 września 2001 roku o dostępie do informacji publicznej(</w:t>
      </w:r>
      <w:proofErr w:type="spellStart"/>
      <w:r w:rsidRPr="00273D6F">
        <w:rPr>
          <w:rFonts w:eastAsia="Times New Roman" w:cstheme="minorHAnsi"/>
          <w:color w:val="000000"/>
          <w:lang w:eastAsia="pl-PL" w:bidi="pl-PL"/>
        </w:rPr>
        <w:t>t.j</w:t>
      </w:r>
      <w:proofErr w:type="spellEnd"/>
      <w:r w:rsidRPr="00273D6F">
        <w:rPr>
          <w:rFonts w:eastAsia="Times New Roman" w:cstheme="minorHAnsi"/>
          <w:color w:val="000000"/>
          <w:lang w:eastAsia="pl-PL" w:bidi="pl-PL"/>
        </w:rPr>
        <w:t xml:space="preserve">. Dz. U. z 2019 r. poz. 1429 z </w:t>
      </w:r>
      <w:proofErr w:type="spellStart"/>
      <w:r w:rsidRPr="00273D6F">
        <w:rPr>
          <w:rFonts w:eastAsia="Times New Roman" w:cstheme="minorHAnsi"/>
          <w:color w:val="000000"/>
          <w:lang w:eastAsia="pl-PL" w:bidi="pl-PL"/>
        </w:rPr>
        <w:t>późn</w:t>
      </w:r>
      <w:proofErr w:type="spellEnd"/>
      <w:r w:rsidRPr="00273D6F">
        <w:rPr>
          <w:rFonts w:eastAsia="Times New Roman" w:cstheme="minorHAnsi"/>
          <w:color w:val="000000"/>
          <w:lang w:eastAsia="pl-PL" w:bidi="pl-PL"/>
        </w:rPr>
        <w:t>. zm.) oraz art. 6 ust. 1 lit. c RODO.</w:t>
      </w:r>
    </w:p>
    <w:p w14:paraId="23E8AC32" w14:textId="3E911C59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05"/>
        </w:tabs>
        <w:spacing w:after="18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 xml:space="preserve">Państwa dane osobowe mogą być udostępnione </w:t>
      </w:r>
      <w:r w:rsidRPr="00273D6F">
        <w:rPr>
          <w:rStyle w:val="markedcontent"/>
          <w:rFonts w:cstheme="minorHAnsi"/>
        </w:rPr>
        <w:t xml:space="preserve"> podmiotom uprawnionym na podstawie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>przepisów prawa powszechnie obowiązującego oraz innym organom właściwym do realizacji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>sprawy. Odrębną kategorią odbiorców, którym mogą być udostępnione Pani/Pana dane, są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>podmioty uprawnione do obsługi doręczeń - Sytuacja dotyczy głównie podmiotów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>świadczących usługi doręczania przy użyciu środków komunikacji elektronicznej (w tym</w:t>
      </w:r>
      <w:r w:rsidRPr="00273D6F">
        <w:rPr>
          <w:rFonts w:cstheme="minorHAnsi"/>
        </w:rPr>
        <w:br/>
      </w:r>
      <w:proofErr w:type="spellStart"/>
      <w:r w:rsidRPr="00273D6F">
        <w:rPr>
          <w:rStyle w:val="markedcontent"/>
          <w:rFonts w:cstheme="minorHAnsi"/>
        </w:rPr>
        <w:t>ePUAP</w:t>
      </w:r>
      <w:proofErr w:type="spellEnd"/>
      <w:r w:rsidRPr="00273D6F">
        <w:rPr>
          <w:rStyle w:val="markedcontent"/>
          <w:rFonts w:cstheme="minorHAnsi"/>
        </w:rPr>
        <w:t>) w związku z § 8 ust. 2 Rozporządzenia Prezesa Rady Ministrów z dnia 14 września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>2011 r. w sprawie sporządzania i doręczania dokumentów elektronicznych oraz udostępniania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 xml:space="preserve">formularzy, wzorów i kopii dokumentów elektronicznych (Dz. U. z 2018 r. poz. 180 z </w:t>
      </w:r>
      <w:proofErr w:type="spellStart"/>
      <w:r w:rsidRPr="00273D6F">
        <w:rPr>
          <w:rStyle w:val="markedcontent"/>
          <w:rFonts w:cstheme="minorHAnsi"/>
        </w:rPr>
        <w:t>późn</w:t>
      </w:r>
      <w:proofErr w:type="spellEnd"/>
      <w:r w:rsidRPr="00273D6F">
        <w:rPr>
          <w:rStyle w:val="markedcontent"/>
          <w:rFonts w:cstheme="minorHAnsi"/>
        </w:rPr>
        <w:t>.</w:t>
      </w:r>
      <w:r w:rsidRPr="00273D6F">
        <w:rPr>
          <w:rFonts w:cstheme="minorHAnsi"/>
        </w:rPr>
        <w:br/>
      </w:r>
      <w:r w:rsidRPr="00273D6F">
        <w:rPr>
          <w:rStyle w:val="markedcontent"/>
          <w:rFonts w:cstheme="minorHAnsi"/>
        </w:rPr>
        <w:t>zm.).</w:t>
      </w:r>
    </w:p>
    <w:p w14:paraId="3022C6BE" w14:textId="457C3C3F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10"/>
        </w:tabs>
        <w:spacing w:after="184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Państwa dane osobowe nie będą przekazywane do państwa trzeciego lub organizacji międzynarodowej.</w:t>
      </w:r>
    </w:p>
    <w:p w14:paraId="59DFE849" w14:textId="27C7AD96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10"/>
        </w:tabs>
        <w:spacing w:after="184" w:line="317" w:lineRule="exact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 xml:space="preserve">Prawa osoby, której dane dotyczą: </w:t>
      </w:r>
      <w:r w:rsidRPr="00273D6F">
        <w:rPr>
          <w:rFonts w:eastAsia="Times New Roman" w:cstheme="minorHAnsi"/>
          <w:color w:val="000000"/>
          <w:lang w:eastAsia="pl-PL" w:bidi="pl-PL"/>
        </w:rPr>
        <w:br/>
      </w:r>
      <w:r w:rsidRPr="00273D6F">
        <w:rPr>
          <w:rFonts w:eastAsia="Times New Roman" w:cstheme="minorHAnsi"/>
          <w:color w:val="000000"/>
          <w:lang w:eastAsia="pl-PL" w:bidi="pl-PL"/>
        </w:rPr>
        <w:sym w:font="Symbol" w:char="F0B7"/>
      </w:r>
      <w:r w:rsidRPr="00273D6F">
        <w:rPr>
          <w:rFonts w:eastAsia="Times New Roman" w:cstheme="minorHAnsi"/>
          <w:color w:val="000000"/>
          <w:lang w:eastAsia="pl-PL" w:bidi="pl-PL"/>
        </w:rPr>
        <w:t xml:space="preserve"> dostępu do danych osobowych (art. 15 RODO);</w:t>
      </w:r>
      <w:r w:rsidRPr="00273D6F">
        <w:rPr>
          <w:rFonts w:eastAsia="Times New Roman" w:cstheme="minorHAnsi"/>
          <w:color w:val="000000"/>
          <w:lang w:eastAsia="pl-PL" w:bidi="pl-PL"/>
        </w:rPr>
        <w:br/>
      </w:r>
      <w:r w:rsidRPr="00273D6F">
        <w:rPr>
          <w:rFonts w:eastAsia="Times New Roman" w:cstheme="minorHAnsi"/>
          <w:color w:val="000000"/>
          <w:lang w:eastAsia="pl-PL" w:bidi="pl-PL"/>
        </w:rPr>
        <w:sym w:font="Symbol" w:char="F0B7"/>
      </w:r>
      <w:r w:rsidRPr="00273D6F">
        <w:rPr>
          <w:rFonts w:eastAsia="Times New Roman" w:cstheme="minorHAnsi"/>
          <w:color w:val="000000"/>
          <w:lang w:eastAsia="pl-PL" w:bidi="pl-PL"/>
        </w:rPr>
        <w:t xml:space="preserve"> żądania sprostowania (poprawiania) danych osobowych (art. 16 RODO);</w:t>
      </w:r>
      <w:r w:rsidRPr="00273D6F">
        <w:rPr>
          <w:rFonts w:eastAsia="Times New Roman" w:cstheme="minorHAnsi"/>
          <w:color w:val="000000"/>
          <w:lang w:eastAsia="pl-PL" w:bidi="pl-PL"/>
        </w:rPr>
        <w:br/>
      </w:r>
      <w:r w:rsidRPr="00273D6F">
        <w:rPr>
          <w:rFonts w:eastAsia="Times New Roman" w:cstheme="minorHAnsi"/>
          <w:color w:val="000000"/>
          <w:lang w:eastAsia="pl-PL" w:bidi="pl-PL"/>
        </w:rPr>
        <w:sym w:font="Symbol" w:char="F0B7"/>
      </w:r>
      <w:r w:rsidRPr="00273D6F">
        <w:rPr>
          <w:rFonts w:eastAsia="Times New Roman" w:cstheme="minorHAnsi"/>
          <w:color w:val="000000"/>
          <w:lang w:eastAsia="pl-PL" w:bidi="pl-PL"/>
        </w:rPr>
        <w:t xml:space="preserve"> żądania usunięcia danych osobowych na zasadach określonych w art.17 RODO;</w:t>
      </w:r>
      <w:r w:rsidRPr="00273D6F">
        <w:rPr>
          <w:rFonts w:eastAsia="Times New Roman" w:cstheme="minorHAnsi"/>
          <w:color w:val="000000"/>
          <w:lang w:eastAsia="pl-PL" w:bidi="pl-PL"/>
        </w:rPr>
        <w:br/>
      </w:r>
      <w:r w:rsidRPr="00273D6F">
        <w:rPr>
          <w:rFonts w:eastAsia="Times New Roman" w:cstheme="minorHAnsi"/>
          <w:color w:val="000000"/>
          <w:lang w:eastAsia="pl-PL" w:bidi="pl-PL"/>
        </w:rPr>
        <w:sym w:font="Symbol" w:char="F0B7"/>
      </w:r>
      <w:r w:rsidRPr="00273D6F">
        <w:rPr>
          <w:rFonts w:eastAsia="Times New Roman" w:cstheme="minorHAnsi"/>
          <w:color w:val="000000"/>
          <w:lang w:eastAsia="pl-PL" w:bidi="pl-PL"/>
        </w:rPr>
        <w:t xml:space="preserve"> żądania ograniczenia przetwarzania danych osobowych na zasadach określonych w art. 18</w:t>
      </w:r>
      <w:r w:rsidRPr="00273D6F">
        <w:rPr>
          <w:rFonts w:eastAsia="Times New Roman" w:cstheme="minorHAnsi"/>
          <w:color w:val="000000"/>
          <w:lang w:eastAsia="pl-PL" w:bidi="pl-PL"/>
        </w:rPr>
        <w:br/>
        <w:t>RODO;</w:t>
      </w:r>
      <w:r w:rsidRPr="00273D6F">
        <w:rPr>
          <w:rFonts w:eastAsia="Times New Roman" w:cstheme="minorHAnsi"/>
          <w:color w:val="000000"/>
          <w:lang w:eastAsia="pl-PL" w:bidi="pl-PL"/>
        </w:rPr>
        <w:br/>
      </w:r>
      <w:r w:rsidRPr="00273D6F">
        <w:rPr>
          <w:rFonts w:eastAsia="Times New Roman" w:cstheme="minorHAnsi"/>
          <w:color w:val="000000"/>
          <w:lang w:eastAsia="pl-PL" w:bidi="pl-PL"/>
        </w:rPr>
        <w:sym w:font="Symbol" w:char="F0B7"/>
      </w:r>
      <w:r w:rsidRPr="00273D6F">
        <w:rPr>
          <w:rFonts w:eastAsia="Times New Roman" w:cstheme="minorHAnsi"/>
          <w:color w:val="000000"/>
          <w:lang w:eastAsia="pl-PL" w:bidi="pl-PL"/>
        </w:rPr>
        <w:t xml:space="preserve"> wniesienia skargi do Prezesa Urzędu Ochrony Danych Osobowych (na adres Urzędu Ochrony</w:t>
      </w:r>
      <w:r w:rsidRPr="00273D6F">
        <w:rPr>
          <w:rFonts w:eastAsia="Times New Roman" w:cstheme="minorHAnsi"/>
          <w:color w:val="000000"/>
          <w:lang w:eastAsia="pl-PL" w:bidi="pl-PL"/>
        </w:rPr>
        <w:br/>
        <w:t>Danych Osobowych, ul. Stawki 2, 00-193 Warszawa), jeżeli Pani/Pana zdaniem przetwarzanie</w:t>
      </w:r>
      <w:r w:rsidRPr="00273D6F">
        <w:rPr>
          <w:rFonts w:eastAsia="Times New Roman" w:cstheme="minorHAnsi"/>
          <w:color w:val="000000"/>
          <w:lang w:eastAsia="pl-PL" w:bidi="pl-PL"/>
        </w:rPr>
        <w:br/>
        <w:t>Pani/Pana danych osobowych odbywa się z naruszeniem obowiązujących przepisów.</w:t>
      </w:r>
    </w:p>
    <w:p w14:paraId="1E79E613" w14:textId="24F85E2E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10"/>
        </w:tabs>
        <w:spacing w:after="184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Podanie przez Panią/Pana danych osobowych jest dobrowolne jednak niezbędne do udzielenia</w:t>
      </w:r>
      <w:r w:rsidRPr="00273D6F">
        <w:rPr>
          <w:rFonts w:eastAsia="Times New Roman" w:cstheme="minorHAnsi"/>
          <w:color w:val="000000"/>
          <w:lang w:eastAsia="pl-PL" w:bidi="pl-PL"/>
        </w:rPr>
        <w:br/>
        <w:t>odpowiedzi na skierowany wniosek.</w:t>
      </w:r>
    </w:p>
    <w:p w14:paraId="7D8BB3BA" w14:textId="77777777" w:rsidR="0076751C" w:rsidRPr="00273D6F" w:rsidRDefault="0076751C" w:rsidP="0076751C">
      <w:pPr>
        <w:widowControl w:val="0"/>
        <w:numPr>
          <w:ilvl w:val="0"/>
          <w:numId w:val="1"/>
        </w:numPr>
        <w:tabs>
          <w:tab w:val="left" w:pos="310"/>
        </w:tabs>
        <w:spacing w:after="18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Państwa dane osobowe będą przechowywane przez okres niezbędny do realizacji celów określonych w pkt. 3, a po tym czasie do celów archiwizacji przez okres oraz w zakresie wymaganym przez przepisy powszechnie obowiązującego prawa.</w:t>
      </w:r>
    </w:p>
    <w:p w14:paraId="0F3958F2" w14:textId="4628D6DD" w:rsidR="00F25B6E" w:rsidRPr="00273D6F" w:rsidRDefault="0076751C" w:rsidP="00095F06">
      <w:pPr>
        <w:widowControl w:val="0"/>
        <w:numPr>
          <w:ilvl w:val="0"/>
          <w:numId w:val="1"/>
        </w:numPr>
        <w:tabs>
          <w:tab w:val="left" w:pos="301"/>
        </w:tabs>
        <w:spacing w:after="0" w:line="317" w:lineRule="exact"/>
        <w:jc w:val="both"/>
        <w:rPr>
          <w:rFonts w:eastAsia="Times New Roman" w:cstheme="minorHAnsi"/>
          <w:color w:val="000000"/>
          <w:lang w:eastAsia="pl-PL" w:bidi="pl-PL"/>
        </w:rPr>
      </w:pPr>
      <w:r w:rsidRPr="00273D6F">
        <w:rPr>
          <w:rFonts w:eastAsia="Times New Roman" w:cstheme="minorHAnsi"/>
          <w:color w:val="000000"/>
          <w:lang w:eastAsia="pl-PL" w:bidi="pl-PL"/>
        </w:rPr>
        <w:t>Dane udostępnione przez Państwa nie będą podlegały zautomatyzowanemu podejmowaniu decyzji oraz profilowaniu.</w:t>
      </w:r>
    </w:p>
    <w:sectPr w:rsidR="00F25B6E" w:rsidRPr="00273D6F" w:rsidSect="00095F06">
      <w:pgSz w:w="11900" w:h="16840"/>
      <w:pgMar w:top="567" w:right="1387" w:bottom="1445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14C89"/>
    <w:multiLevelType w:val="multilevel"/>
    <w:tmpl w:val="C994E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79525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0F7"/>
    <w:rsid w:val="00095F06"/>
    <w:rsid w:val="001530F7"/>
    <w:rsid w:val="00273D6F"/>
    <w:rsid w:val="0076751C"/>
    <w:rsid w:val="00F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1FF8"/>
  <w15:chartTrackingRefBased/>
  <w15:docId w15:val="{5755F953-5736-4B52-828F-7281E29D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6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kzuk</dc:creator>
  <cp:keywords/>
  <dc:description/>
  <cp:lastModifiedBy>kzuk</cp:lastModifiedBy>
  <cp:revision>4</cp:revision>
  <dcterms:created xsi:type="dcterms:W3CDTF">2023-03-03T09:17:00Z</dcterms:created>
  <dcterms:modified xsi:type="dcterms:W3CDTF">2023-03-24T06:30:00Z</dcterms:modified>
</cp:coreProperties>
</file>