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762F" w14:textId="77777777" w:rsidR="00845647" w:rsidRPr="00845647" w:rsidRDefault="00845647" w:rsidP="00845647">
      <w:pPr>
        <w:tabs>
          <w:tab w:val="center" w:pos="4873"/>
          <w:tab w:val="left" w:pos="7751"/>
        </w:tabs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845647">
        <w:rPr>
          <w:rFonts w:ascii="Arial" w:hAnsi="Arial" w:cs="Arial"/>
          <w:b/>
          <w:sz w:val="18"/>
          <w:szCs w:val="18"/>
        </w:rPr>
        <w:t>Ogólna klauzula informacyjna – Podatki i Opłaty Lokalne</w:t>
      </w:r>
      <w:r w:rsidRPr="00845647">
        <w:rPr>
          <w:rFonts w:ascii="Arial" w:hAnsi="Arial" w:cs="Arial"/>
          <w:b/>
          <w:sz w:val="18"/>
          <w:szCs w:val="18"/>
        </w:rPr>
        <w:tab/>
      </w:r>
    </w:p>
    <w:p w14:paraId="2D52D07A" w14:textId="77777777" w:rsidR="00845647" w:rsidRPr="00845647" w:rsidRDefault="00845647" w:rsidP="00845647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D14A545" w14:textId="77777777" w:rsidR="00845647" w:rsidRPr="00845647" w:rsidRDefault="00845647" w:rsidP="0084564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 że:</w:t>
      </w:r>
    </w:p>
    <w:p w14:paraId="7C1536CF" w14:textId="77777777" w:rsidR="00845647" w:rsidRPr="00845647" w:rsidRDefault="00845647" w:rsidP="0084564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Administratorem danych</w:t>
      </w:r>
      <w:r w:rsidRPr="00845647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845647">
        <w:rPr>
          <w:rFonts w:ascii="Arial" w:hAnsi="Arial" w:cs="Arial"/>
          <w:sz w:val="18"/>
          <w:szCs w:val="18"/>
        </w:rPr>
        <w:t xml:space="preserve"> jest Wójt Gminy Suwałki – reprezentujący Gminę Suwałki, mający siedzibę w Suwałkach (16-400)  ul. Świerkowa 45; tel. 87-565-93-00</w:t>
      </w:r>
    </w:p>
    <w:p w14:paraId="54E48EDF" w14:textId="77777777" w:rsidR="00845647" w:rsidRPr="00845647" w:rsidRDefault="00845647" w:rsidP="0084564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 xml:space="preserve">Administrator wyznaczył Inspektora Danych Osobowych, można się z nim kontaktować poprzez e-mail na adres:  </w:t>
      </w:r>
      <w:r w:rsidRPr="00845647">
        <w:rPr>
          <w:rStyle w:val="Hipercze"/>
          <w:rFonts w:ascii="Arial" w:hAnsi="Arial" w:cs="Arial"/>
          <w:sz w:val="18"/>
          <w:szCs w:val="18"/>
        </w:rPr>
        <w:t>iod@gmina.suwalki.pl</w:t>
      </w:r>
      <w:r w:rsidRPr="00845647">
        <w:rPr>
          <w:rFonts w:ascii="Arial" w:hAnsi="Arial" w:cs="Arial"/>
          <w:sz w:val="18"/>
          <w:szCs w:val="18"/>
        </w:rPr>
        <w:t xml:space="preserve">  lub telefonicznie pod nr tel.: 875659355.  Z Inspektorem Ochrony Danych można kontaktować się we wszystkich sprawach dotyczących danych osobowych przetwarzanych przez Administratora.</w:t>
      </w:r>
    </w:p>
    <w:p w14:paraId="5F49DB99" w14:textId="1D28701B" w:rsidR="00845647" w:rsidRPr="00845647" w:rsidRDefault="00845647" w:rsidP="0084564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Pani/Pana dane osobowe będą przetwarzane w związku z realizacją obowiązku prawnego ciążącego na administratorze (art. 6 ust. 1 lit. c RODO) oraz wykonywaniem przez administratora  zadań realizowanych w interesie publicznym lub sprawowania władzy publicznej powierzonej administratorowi (art. 6 ust. 1 lit. e RODO) w szczególności w celu:</w:t>
      </w:r>
    </w:p>
    <w:p w14:paraId="2F7A6D93" w14:textId="77777777" w:rsidR="00845647" w:rsidRPr="00845647" w:rsidRDefault="00845647" w:rsidP="0084564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naliczania wysokości podatku od nieruchomości, rolnego i leśnego od osób fizycznych i prawnych;</w:t>
      </w:r>
    </w:p>
    <w:p w14:paraId="06CA76F3" w14:textId="77777777" w:rsidR="00845647" w:rsidRPr="00845647" w:rsidRDefault="00845647" w:rsidP="0084564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naliczania wysokości podatku od środków transportowych od osób fizycznych i prawnych;</w:t>
      </w:r>
    </w:p>
    <w:p w14:paraId="2041F3E3" w14:textId="77777777" w:rsidR="00845647" w:rsidRPr="00845647" w:rsidRDefault="00845647" w:rsidP="0084564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wydawania decyzji w sprawie podatków i opłat lokalnych;</w:t>
      </w:r>
    </w:p>
    <w:p w14:paraId="1D361A5E" w14:textId="77777777" w:rsidR="00845647" w:rsidRPr="00845647" w:rsidRDefault="00845647" w:rsidP="00845647">
      <w:pPr>
        <w:pStyle w:val="Akapitzlist"/>
        <w:spacing w:after="0" w:line="276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poboru i zwrotu podatków i opłat lokalnych zgodnie z: ustawą z dnia 12 stycznia 1991 r. o podatkach i opłatach lokalnych; ustawą z dnia 15 listopada 1984r. o podatku rolnym; ustawą z dnia 30 października 2002 r. o podatku leśnym; ustawą z dnia 29 sierpnia 1997r. Ordynacja podatkowa; ustawą z dnia 17 maja 1989r. Prawo geodezyjne i kartograficzne; ustawą z dnia 13 września  1996 r. o utrzymaniu czystości i porządku w gminach; ustawą z dnia 16 listopada 2006 r. o opłacie skarbowej;</w:t>
      </w:r>
    </w:p>
    <w:p w14:paraId="3F9E45E4" w14:textId="77777777" w:rsidR="00845647" w:rsidRPr="00845647" w:rsidRDefault="00845647" w:rsidP="00845647">
      <w:pPr>
        <w:pStyle w:val="Akapitzlist"/>
        <w:spacing w:after="0" w:line="276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naliczania wysokości zwrotu podatku akcyzowego producentom rolnym zgodnie z ustawą z dnia 10 marca 2006 r. o zwrocie podatku akcyzowego zawartego w cenie oleju napędowego wykorzystywanego do produkcji rolnej;</w:t>
      </w:r>
    </w:p>
    <w:p w14:paraId="35EC0915" w14:textId="77777777" w:rsidR="00845647" w:rsidRPr="00845647" w:rsidRDefault="00845647" w:rsidP="00845647">
      <w:pPr>
        <w:pStyle w:val="Akapitzlist"/>
        <w:spacing w:after="0" w:line="276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windykacji niezapłaconych podatków i opłat zgodnie z ustawą o postępowaniu egzekucyjnym w administracji;</w:t>
      </w:r>
    </w:p>
    <w:p w14:paraId="3B252885" w14:textId="77777777" w:rsidR="00845647" w:rsidRPr="00845647" w:rsidRDefault="00845647" w:rsidP="00845647">
      <w:pPr>
        <w:pStyle w:val="Akapitzlist"/>
        <w:spacing w:after="0" w:line="276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 xml:space="preserve">- wydawania zaświadczeń o figurowaniu w ewidencji podatników podatku rolnego, od nieruchomości i leśnego oraz </w:t>
      </w:r>
      <w:r w:rsidRPr="00845647">
        <w:rPr>
          <w:rFonts w:ascii="Arial" w:hAnsi="Arial" w:cs="Arial"/>
          <w:sz w:val="18"/>
          <w:szCs w:val="18"/>
        </w:rPr>
        <w:br/>
        <w:t>o niezaleganiu w podatkach lub stwierdzające stan zaległości zgodnie z ustawą z dnia 29 sierpnia 1997 r. Ordynacja podatkowa;</w:t>
      </w:r>
    </w:p>
    <w:p w14:paraId="1B905182" w14:textId="77777777" w:rsidR="00845647" w:rsidRPr="00845647" w:rsidRDefault="00845647" w:rsidP="00845647">
      <w:pPr>
        <w:pStyle w:val="Akapitzlist"/>
        <w:spacing w:after="0" w:line="276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 xml:space="preserve">- wydawania zaświadczeń o pomocy de </w:t>
      </w:r>
      <w:proofErr w:type="spellStart"/>
      <w:r w:rsidRPr="00845647">
        <w:rPr>
          <w:rFonts w:ascii="Arial" w:hAnsi="Arial" w:cs="Arial"/>
          <w:sz w:val="18"/>
          <w:szCs w:val="18"/>
        </w:rPr>
        <w:t>minimis</w:t>
      </w:r>
      <w:proofErr w:type="spellEnd"/>
      <w:r w:rsidRPr="00845647">
        <w:rPr>
          <w:rFonts w:ascii="Arial" w:hAnsi="Arial" w:cs="Arial"/>
          <w:sz w:val="18"/>
          <w:szCs w:val="18"/>
        </w:rPr>
        <w:t>, zgodnie z ustawą z dnia 30 kwietnia 2004 r. o postępowaniu w sprawach dotyczących pomocy publicznej.</w:t>
      </w:r>
    </w:p>
    <w:p w14:paraId="0A939DE1" w14:textId="77777777" w:rsidR="00845647" w:rsidRPr="00845647" w:rsidRDefault="00845647" w:rsidP="0084564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Pani/Pana dane osobowe mogą być udostępniane innym organom i podmiotom na podstawie obowiązujących przepisów prawa.</w:t>
      </w:r>
    </w:p>
    <w:p w14:paraId="5C1C7650" w14:textId="3ED2197C" w:rsidR="00845647" w:rsidRPr="00845647" w:rsidRDefault="00845647" w:rsidP="0084564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 xml:space="preserve">Pani/Pana dane osobowe będą przechowywane do chwili realizacji zadania, do którego dane osobowe zostały zebrane </w:t>
      </w:r>
      <w:r w:rsidRPr="00845647">
        <w:rPr>
          <w:rFonts w:ascii="Arial" w:hAnsi="Arial" w:cs="Arial"/>
          <w:sz w:val="18"/>
          <w:szCs w:val="18"/>
        </w:rPr>
        <w:br/>
        <w:t xml:space="preserve">a następnie, jeśli chodzi o materiały archiwalne, przez czas wynikający z przepisów ustawy z dnia 14 lipca 1983r. </w:t>
      </w:r>
      <w:r>
        <w:rPr>
          <w:rFonts w:ascii="Arial" w:hAnsi="Arial" w:cs="Arial"/>
          <w:sz w:val="18"/>
          <w:szCs w:val="18"/>
        </w:rPr>
        <w:t xml:space="preserve"> </w:t>
      </w:r>
      <w:r w:rsidRPr="00845647">
        <w:rPr>
          <w:rFonts w:ascii="Arial" w:hAnsi="Arial" w:cs="Arial"/>
          <w:sz w:val="18"/>
          <w:szCs w:val="18"/>
        </w:rPr>
        <w:t>o narodowym zasobie archiwalnym i archiwach (Dz. U. 2018r. poz. 217 ze zm.).</w:t>
      </w:r>
    </w:p>
    <w:p w14:paraId="4AF3B008" w14:textId="77777777" w:rsidR="00845647" w:rsidRPr="00845647" w:rsidRDefault="00845647" w:rsidP="0084564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Zgodnie z RODO przysługuje Pani/Panu prawo do:</w:t>
      </w:r>
    </w:p>
    <w:p w14:paraId="01B4FC00" w14:textId="77777777" w:rsidR="00845647" w:rsidRPr="00845647" w:rsidRDefault="00845647" w:rsidP="0084564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dostępu do swoich danych osobowych;</w:t>
      </w:r>
    </w:p>
    <w:p w14:paraId="17343E5B" w14:textId="77777777" w:rsidR="00845647" w:rsidRPr="00845647" w:rsidRDefault="00845647" w:rsidP="0084564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sprostowania swoich danych osobowych;</w:t>
      </w:r>
    </w:p>
    <w:p w14:paraId="4A48DEEF" w14:textId="77777777" w:rsidR="00845647" w:rsidRPr="00845647" w:rsidRDefault="00845647" w:rsidP="0084564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żądania usunięcia swoich danych osobowych;</w:t>
      </w:r>
    </w:p>
    <w:p w14:paraId="689D584E" w14:textId="77777777" w:rsidR="00845647" w:rsidRPr="00845647" w:rsidRDefault="00845647" w:rsidP="0084564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żądania ograniczenia przetwarzania swoich danych osobowych;</w:t>
      </w:r>
    </w:p>
    <w:p w14:paraId="77518E3C" w14:textId="77777777" w:rsidR="00845647" w:rsidRPr="00845647" w:rsidRDefault="00845647" w:rsidP="0084564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wniesienia sprzeciwu wobec przetwarzania swoich danych osobowych;</w:t>
      </w:r>
    </w:p>
    <w:p w14:paraId="0ECA9534" w14:textId="77777777" w:rsidR="00845647" w:rsidRPr="00845647" w:rsidRDefault="00845647" w:rsidP="0084564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żądania przeniesienia swoich danych osobowych;</w:t>
      </w:r>
    </w:p>
    <w:p w14:paraId="0CCA93AE" w14:textId="77777777" w:rsidR="00845647" w:rsidRPr="00845647" w:rsidRDefault="00845647" w:rsidP="00845647">
      <w:pPr>
        <w:pStyle w:val="Akapitzlist"/>
        <w:spacing w:after="0" w:line="276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- wniesienia skargi do organu nadzorczego, tj. Prezes UODO (na adres Urzędu Ochrony Danych Osobowych, ul. Stawki 2, 00-193 Warszawa);</w:t>
      </w:r>
    </w:p>
    <w:p w14:paraId="52903EFF" w14:textId="77777777" w:rsidR="00845647" w:rsidRPr="00845647" w:rsidRDefault="00845647" w:rsidP="00845647">
      <w:pPr>
        <w:pStyle w:val="Akapitzlist"/>
        <w:spacing w:after="0" w:line="276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 xml:space="preserve">- jeżeli przetwarzanie danych odbywa się na podstawie zgody na przetwarzanie (np. informowanie podatników </w:t>
      </w:r>
      <w:r w:rsidRPr="00845647">
        <w:rPr>
          <w:rFonts w:ascii="Arial" w:hAnsi="Arial" w:cs="Arial"/>
          <w:sz w:val="18"/>
          <w:szCs w:val="18"/>
        </w:rPr>
        <w:br/>
        <w:t>i zobowiązanych wiadomością sms o zaległościach w podatkach i opłacie za gospodarowanie odpadami komunalnymi), klienci mają prawo do cofnięcia zgody na przetwarzanie ich danych osobowych w dowolnym momencie, bez wpływu na zgodność z prawem przetwarzania, którego dokonano na podstawie zgody przed jej cofnięciem</w:t>
      </w:r>
      <w:r w:rsidRPr="00845647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845647">
        <w:rPr>
          <w:rFonts w:ascii="Arial" w:hAnsi="Arial" w:cs="Arial"/>
          <w:sz w:val="18"/>
          <w:szCs w:val="18"/>
        </w:rPr>
        <w:t>.</w:t>
      </w:r>
    </w:p>
    <w:p w14:paraId="71A0412D" w14:textId="0EE6C451" w:rsidR="00884B4C" w:rsidRPr="00845647" w:rsidRDefault="00845647" w:rsidP="00845647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845647">
        <w:rPr>
          <w:rFonts w:ascii="Arial" w:hAnsi="Arial" w:cs="Arial"/>
          <w:sz w:val="18"/>
          <w:szCs w:val="18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ograniczeniem form komunikacji</w:t>
      </w:r>
      <w:r w:rsidRPr="00845647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845647">
        <w:rPr>
          <w:rFonts w:ascii="Arial" w:hAnsi="Arial" w:cs="Arial"/>
          <w:sz w:val="18"/>
          <w:szCs w:val="18"/>
        </w:rPr>
        <w:t>. W sytuacji dobrowolności podawania danych osobowych, zostanie Pani/Pan o tym fakcie poinformowana/y poprzez merytorycznego pracownika prowadzącego postępowanie.</w:t>
      </w:r>
    </w:p>
    <w:sectPr w:rsidR="00884B4C" w:rsidRPr="00845647" w:rsidSect="008456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965D" w14:textId="77777777" w:rsidR="00786DE2" w:rsidRDefault="00786DE2" w:rsidP="00845647">
      <w:pPr>
        <w:spacing w:after="0" w:line="240" w:lineRule="auto"/>
      </w:pPr>
      <w:r>
        <w:separator/>
      </w:r>
    </w:p>
  </w:endnote>
  <w:endnote w:type="continuationSeparator" w:id="0">
    <w:p w14:paraId="3B2174BB" w14:textId="77777777" w:rsidR="00786DE2" w:rsidRDefault="00786DE2" w:rsidP="0084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EA3D" w14:textId="77777777" w:rsidR="00786DE2" w:rsidRDefault="00786DE2" w:rsidP="00845647">
      <w:pPr>
        <w:spacing w:after="0" w:line="240" w:lineRule="auto"/>
      </w:pPr>
      <w:r>
        <w:separator/>
      </w:r>
    </w:p>
  </w:footnote>
  <w:footnote w:type="continuationSeparator" w:id="0">
    <w:p w14:paraId="52A3409A" w14:textId="77777777" w:rsidR="00786DE2" w:rsidRDefault="00786DE2" w:rsidP="00845647">
      <w:pPr>
        <w:spacing w:after="0" w:line="240" w:lineRule="auto"/>
      </w:pPr>
      <w:r>
        <w:continuationSeparator/>
      </w:r>
    </w:p>
  </w:footnote>
  <w:footnote w:id="1">
    <w:p w14:paraId="789BFEE0" w14:textId="77777777" w:rsidR="00845647" w:rsidRDefault="00845647" w:rsidP="00845647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Administratorem danych osobowych jest sam organ administracji, nie zaś obsługujący go urząd, definicja pojęcia administratora znajduje się w art. 4 pkt. 1 RODO</w:t>
      </w:r>
    </w:p>
  </w:footnote>
  <w:footnote w:id="2">
    <w:p w14:paraId="138DD8A1" w14:textId="77777777" w:rsidR="00845647" w:rsidRDefault="00845647" w:rsidP="00845647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Klauzula dotycząca zgody jest konieczna, jeśli zbieramy dane inne niż wynikające z przepisu prawa.</w:t>
      </w:r>
    </w:p>
  </w:footnote>
  <w:footnote w:id="3">
    <w:p w14:paraId="43BC58B4" w14:textId="77777777" w:rsidR="00845647" w:rsidRDefault="00845647" w:rsidP="00845647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Np.: możliwość wysłania SMS-a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DCD"/>
    <w:multiLevelType w:val="hybridMultilevel"/>
    <w:tmpl w:val="850458D4"/>
    <w:lvl w:ilvl="0" w:tplc="2744BF7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7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E7"/>
    <w:rsid w:val="00786DE2"/>
    <w:rsid w:val="00845647"/>
    <w:rsid w:val="00884B4C"/>
    <w:rsid w:val="00F0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F2C4"/>
  <w15:chartTrackingRefBased/>
  <w15:docId w15:val="{A90B6E7D-7728-433C-9243-3BCFF97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6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56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6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64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64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45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kzuk</dc:creator>
  <cp:keywords/>
  <dc:description/>
  <cp:lastModifiedBy>kzuk</cp:lastModifiedBy>
  <cp:revision>3</cp:revision>
  <dcterms:created xsi:type="dcterms:W3CDTF">2023-03-07T11:46:00Z</dcterms:created>
  <dcterms:modified xsi:type="dcterms:W3CDTF">2023-03-07T11:48:00Z</dcterms:modified>
</cp:coreProperties>
</file>