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4017"/>
        <w:gridCol w:w="3360"/>
      </w:tblGrid>
      <w:tr w:rsidR="000431E9" w:rsidRPr="006B6454" w:rsidTr="007253B9">
        <w:tc>
          <w:tcPr>
            <w:tcW w:w="10071" w:type="dxa"/>
            <w:gridSpan w:val="3"/>
            <w:vAlign w:val="center"/>
          </w:tcPr>
          <w:p w:rsidR="000431E9" w:rsidRPr="00AD27C2" w:rsidRDefault="000431E9" w:rsidP="0072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b/>
                <w:sz w:val="24"/>
                <w:szCs w:val="24"/>
              </w:rPr>
              <w:t>CENNIK OPŁAT ZA KORZYSTANIE Z INKUBATORA</w:t>
            </w:r>
          </w:p>
        </w:tc>
      </w:tr>
      <w:tr w:rsidR="000431E9" w:rsidRPr="00AD27C2" w:rsidTr="007253B9">
        <w:trPr>
          <w:trHeight w:val="569"/>
        </w:trPr>
        <w:tc>
          <w:tcPr>
            <w:tcW w:w="2694" w:type="dxa"/>
            <w:vAlign w:val="center"/>
          </w:tcPr>
          <w:p w:rsidR="000431E9" w:rsidRPr="00AD27C2" w:rsidRDefault="000431E9" w:rsidP="007253B9">
            <w:pPr>
              <w:ind w:right="-7268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017" w:type="dxa"/>
            <w:vAlign w:val="center"/>
          </w:tcPr>
          <w:p w:rsidR="000431E9" w:rsidRPr="00AD27C2" w:rsidRDefault="000431E9" w:rsidP="007253B9">
            <w:pPr>
              <w:spacing w:line="276" w:lineRule="auto"/>
              <w:ind w:right="-33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0431E9" w:rsidRPr="00AD27C2" w:rsidRDefault="000431E9" w:rsidP="007253B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091"/>
        <w:gridCol w:w="3402"/>
      </w:tblGrid>
      <w:tr w:rsidR="000431E9" w:rsidRPr="00AD27C2" w:rsidTr="000431E9">
        <w:trPr>
          <w:jc w:val="center"/>
        </w:trPr>
        <w:tc>
          <w:tcPr>
            <w:tcW w:w="6091" w:type="dxa"/>
            <w:shd w:val="clear" w:color="auto" w:fill="E6E6E6"/>
          </w:tcPr>
          <w:p w:rsidR="000431E9" w:rsidRPr="00AD27C2" w:rsidRDefault="000431E9" w:rsidP="0072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b/>
                <w:sz w:val="24"/>
                <w:szCs w:val="24"/>
              </w:rPr>
              <w:t>RODZAJ LINII PRODUKCYJNEJ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E6E6E6"/>
          </w:tcPr>
          <w:p w:rsidR="000431E9" w:rsidRDefault="000431E9" w:rsidP="0072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BRUTTO </w:t>
            </w:r>
          </w:p>
          <w:p w:rsidR="000431E9" w:rsidRPr="00AD27C2" w:rsidRDefault="000431E9" w:rsidP="0072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431E9" w:rsidRPr="00AD27C2" w:rsidRDefault="000431E9" w:rsidP="0072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Dotyczy klientów samodzielnie korzystających z Inkubatora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Wynajem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inii produkcyjnej do produkcji olejów</w:t>
            </w: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Wynajem linii produkcyjnej do produkcji dżemów, konfitur, sosów, przecierów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przetworów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Wynajem linii produkcyjnej do produkcji mącznej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Wynajem linii produkcyjnej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suszenia ziół i warzyw oraz suszenia/ wędzenia owoców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1,50 zł za</w:t>
            </w:r>
            <w:r w:rsidR="000431E9">
              <w:rPr>
                <w:b/>
              </w:rPr>
              <w:t xml:space="preserve"> kg surowca</w:t>
            </w:r>
          </w:p>
          <w:p w:rsidR="000431E9" w:rsidRPr="009243E4" w:rsidRDefault="000431E9" w:rsidP="00E266A3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Default="000431E9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1E9" w:rsidRPr="00767625" w:rsidRDefault="00E266A3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0431E9"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opłaty są naliczane z dokładnośc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ią do 15 minut, tj. 15 minut = 2,5</w:t>
            </w:r>
            <w:r w:rsidR="000431E9"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>0 zł brutto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660FC4" w:rsidRDefault="000431E9" w:rsidP="007253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klientów, korzystających z Inkubatora przy pomocy pracownika Inkubatora 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produktów w zakresie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inii produkcyjnej do produkcji olejów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Przetwarzanie produktów </w:t>
            </w: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zakresie linii produkcyjnej do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odukcji </w:t>
            </w: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dżemów, konfitur, sosów, przecierów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przetworów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produktów w zakresie linii produkcyjnej do produkcji mącznej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E266A3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1E9" w:rsidRPr="009243E4">
              <w:rPr>
                <w:b/>
              </w:rPr>
              <w:t>0 zł/h</w:t>
            </w:r>
            <w:r>
              <w:rPr>
                <w:b/>
              </w:rPr>
              <w:t>*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Przetwarzanie produktów w zakresie linii produkcyjnej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suszenia ziół i warzyw oraz suszenia/ wędzenia owoców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Default="00E266A3" w:rsidP="000431E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3 zł za 1</w:t>
            </w:r>
            <w:r w:rsidR="000431E9">
              <w:rPr>
                <w:b/>
              </w:rPr>
              <w:t xml:space="preserve"> kg surowca</w:t>
            </w:r>
          </w:p>
          <w:p w:rsidR="000431E9" w:rsidRPr="009243E4" w:rsidRDefault="000431E9" w:rsidP="00E266A3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Default="000431E9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1E9" w:rsidRPr="00767625" w:rsidRDefault="00E266A3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0431E9"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opłaty są naliczane z dokładnością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15 minut, tj. 15 minut = 5,00</w:t>
            </w:r>
            <w:r w:rsidR="000431E9"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zł brutto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  <w:r>
              <w:rPr>
                <w:b/>
              </w:rPr>
              <w:t>Wynajem na usługi szkoleniowe/ wizyty studyjne</w:t>
            </w:r>
          </w:p>
        </w:tc>
      </w:tr>
      <w:tr w:rsidR="000431E9" w:rsidRPr="00AD27C2" w:rsidTr="000431E9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AD27C2" w:rsidRDefault="000431E9" w:rsidP="0072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Usługi szkoleniowe, wizyty studyjne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  <w:r w:rsidRPr="009243E4">
              <w:rPr>
                <w:b/>
              </w:rPr>
              <w:t>40 zł/h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  <w:tr w:rsidR="000431E9" w:rsidRPr="00AD27C2" w:rsidTr="007253B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E9" w:rsidRDefault="000431E9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1E9" w:rsidRPr="00767625" w:rsidRDefault="000431E9" w:rsidP="007253B9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>Ww. opłat</w:t>
            </w:r>
            <w:r w:rsidR="00E26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 naliczana jest </w:t>
            </w:r>
            <w:bookmarkStart w:id="0" w:name="_GoBack"/>
            <w:bookmarkEnd w:id="0"/>
            <w:r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dokładnością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 30 minut, tj. 30 minut = 20,0</w:t>
            </w:r>
            <w:r w:rsidRPr="00767625">
              <w:rPr>
                <w:rFonts w:ascii="Times New Roman" w:hAnsi="Times New Roman" w:cs="Times New Roman"/>
                <w:i/>
                <w:sz w:val="24"/>
                <w:szCs w:val="24"/>
              </w:rPr>
              <w:t>0 zł brutto</w:t>
            </w:r>
          </w:p>
          <w:p w:rsidR="000431E9" w:rsidRPr="009243E4" w:rsidRDefault="000431E9" w:rsidP="007253B9">
            <w:pPr>
              <w:pStyle w:val="WW-Zawartotabeli11"/>
              <w:spacing w:after="0"/>
              <w:jc w:val="center"/>
              <w:rPr>
                <w:b/>
              </w:rPr>
            </w:pPr>
          </w:p>
        </w:tc>
      </w:tr>
    </w:tbl>
    <w:p w:rsidR="000431E9" w:rsidRDefault="000431E9" w:rsidP="000431E9">
      <w:pPr>
        <w:tabs>
          <w:tab w:val="left" w:pos="7860"/>
        </w:tabs>
      </w:pPr>
    </w:p>
    <w:p w:rsidR="000431E9" w:rsidRDefault="000431E9" w:rsidP="000431E9">
      <w:pPr>
        <w:tabs>
          <w:tab w:val="left" w:pos="7860"/>
        </w:tabs>
      </w:pPr>
    </w:p>
    <w:p w:rsidR="004840B7" w:rsidRDefault="004840B7"/>
    <w:sectPr w:rsidR="0048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E4C023-4C93-49C9-9B91-AEA78A7C7CC1}"/>
  </w:docVars>
  <w:rsids>
    <w:rsidRoot w:val="008A60AF"/>
    <w:rsid w:val="000431E9"/>
    <w:rsid w:val="004840B7"/>
    <w:rsid w:val="008A60AF"/>
    <w:rsid w:val="00E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CE04-FCEF-4357-8C74-D83A4CF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qFormat/>
    <w:rsid w:val="000431E9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0E4C023-4C93-49C9-9B91-AEA78A7C7C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KKorsak-Brzozowska</dc:creator>
  <cp:keywords/>
  <dc:description/>
  <cp:lastModifiedBy>KKorsak-Brzozowska</cp:lastModifiedBy>
  <cp:revision>3</cp:revision>
  <dcterms:created xsi:type="dcterms:W3CDTF">2022-06-27T11:31:00Z</dcterms:created>
  <dcterms:modified xsi:type="dcterms:W3CDTF">2022-09-29T13:21:00Z</dcterms:modified>
</cp:coreProperties>
</file>