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8B9C" w14:textId="6B23B384" w:rsidR="00FB20F6" w:rsidRDefault="003B3574" w:rsidP="00FB20F6">
      <w:pPr>
        <w:jc w:val="center"/>
        <w:rPr>
          <w:rStyle w:val="font"/>
          <w:rFonts w:ascii="UICTFontTextStyleEmphasizedBody" w:eastAsia="Times New Roman" w:hAnsi="UICTFontTextStyleEmphasizedBody"/>
          <w:b/>
          <w:bCs/>
        </w:rPr>
      </w:pPr>
      <w:r>
        <w:rPr>
          <w:rStyle w:val="font"/>
          <w:rFonts w:ascii="UICTFontTextStyleEmphasizedBody" w:eastAsia="Times New Roman" w:hAnsi="UICTFontTextStyleEmphasizedBody"/>
          <w:b/>
          <w:bCs/>
        </w:rPr>
        <w:t xml:space="preserve">WOJSKOWE CENTRUM REKRUTACJI </w:t>
      </w:r>
      <w:r w:rsidR="00FB20F6">
        <w:rPr>
          <w:rStyle w:val="font"/>
          <w:rFonts w:ascii="UICTFontTextStyleEmphasizedBody" w:eastAsia="Times New Roman" w:hAnsi="UICTFontTextStyleEmphasizedBody"/>
          <w:b/>
          <w:bCs/>
        </w:rPr>
        <w:t>W SUWAŁKACH</w:t>
      </w:r>
    </w:p>
    <w:p w14:paraId="2F758074" w14:textId="741904B5" w:rsidR="00920F91" w:rsidRDefault="003B3574" w:rsidP="00920F91">
      <w:pPr>
        <w:jc w:val="center"/>
        <w:rPr>
          <w:rFonts w:eastAsia="Times New Roman"/>
        </w:rPr>
      </w:pPr>
      <w:r>
        <w:rPr>
          <w:rStyle w:val="font"/>
          <w:rFonts w:ascii="UICTFontTextStyleEmphasizedBody" w:eastAsia="Times New Roman" w:hAnsi="UICTFontTextStyleEmphasizedBody"/>
          <w:b/>
          <w:bCs/>
        </w:rPr>
        <w:t>ZAPRASZA NA SUWALSKIE BULWARY</w:t>
      </w:r>
    </w:p>
    <w:p w14:paraId="7ED687BD" w14:textId="77777777" w:rsidR="00920F91" w:rsidRDefault="00920F91" w:rsidP="00920F91">
      <w:pPr>
        <w:jc w:val="center"/>
        <w:rPr>
          <w:rFonts w:eastAsia="Times New Roman"/>
        </w:rPr>
      </w:pPr>
    </w:p>
    <w:p w14:paraId="4F73F521" w14:textId="77777777" w:rsidR="003B3574" w:rsidRPr="0085633C" w:rsidRDefault="003B3574" w:rsidP="005E2A5B">
      <w:pPr>
        <w:jc w:val="both"/>
        <w:rPr>
          <w:rFonts w:eastAsia="Times New Roman"/>
          <w:b/>
          <w:bCs/>
        </w:rPr>
      </w:pPr>
      <w:r>
        <w:rPr>
          <w:rStyle w:val="colour"/>
          <w:rFonts w:eastAsia="Times New Roman"/>
        </w:rPr>
        <w:t xml:space="preserve">Wstąp do dobrowolnej zasadniczej służby wojskowej” - pod takim hasłem </w:t>
      </w:r>
      <w:r w:rsidRPr="0085633C">
        <w:rPr>
          <w:rStyle w:val="colour"/>
          <w:rFonts w:eastAsia="Times New Roman"/>
          <w:b/>
          <w:bCs/>
        </w:rPr>
        <w:t>w sobotę 21 maja o godz. 11.00 rozpoczną się pikniki wojskowe w 32 miejscowościach, w tym w 2 na Podlasiu.</w:t>
      </w:r>
    </w:p>
    <w:p w14:paraId="2E8FE51B" w14:textId="2621F677" w:rsidR="003B3574" w:rsidRDefault="003B3574" w:rsidP="005E2A5B">
      <w:pPr>
        <w:jc w:val="both"/>
        <w:rPr>
          <w:rFonts w:eastAsia="Times New Roman"/>
        </w:rPr>
      </w:pPr>
      <w:r>
        <w:rPr>
          <w:rStyle w:val="colour"/>
          <w:rFonts w:eastAsia="Times New Roman"/>
        </w:rPr>
        <w:t>W Suwałkach od godziny 11:00 miejscowe Wojskowe Centrum Rekrutacji uruchomi Mobilny Punkt Rekrutacyjny. Spotkanie z</w:t>
      </w:r>
      <w:r w:rsidR="005E2A5B">
        <w:rPr>
          <w:rStyle w:val="colour"/>
          <w:rFonts w:eastAsia="Times New Roman"/>
        </w:rPr>
        <w:t xml:space="preserve"> </w:t>
      </w:r>
      <w:r>
        <w:rPr>
          <w:rStyle w:val="colour"/>
          <w:rFonts w:eastAsia="Times New Roman"/>
        </w:rPr>
        <w:t xml:space="preserve">rekruterami oraz żołnierzami kilku jednostek wojskowych będzie miało miejsce na </w:t>
      </w:r>
      <w:r w:rsidR="005E2A5B" w:rsidRPr="005E2A5B">
        <w:rPr>
          <w:rStyle w:val="colour"/>
          <w:rFonts w:eastAsia="Times New Roman"/>
          <w:b/>
          <w:bCs/>
        </w:rPr>
        <w:t>S</w:t>
      </w:r>
      <w:r w:rsidRPr="005E2A5B">
        <w:rPr>
          <w:rStyle w:val="colour"/>
          <w:rFonts w:eastAsia="Times New Roman"/>
          <w:b/>
          <w:bCs/>
        </w:rPr>
        <w:t xml:space="preserve">uwalskich </w:t>
      </w:r>
      <w:r w:rsidR="005E2A5B" w:rsidRPr="005E2A5B">
        <w:rPr>
          <w:rStyle w:val="colour"/>
          <w:rFonts w:eastAsia="Times New Roman"/>
          <w:b/>
          <w:bCs/>
        </w:rPr>
        <w:t>B</w:t>
      </w:r>
      <w:r w:rsidRPr="005E2A5B">
        <w:rPr>
          <w:rStyle w:val="colour"/>
          <w:rFonts w:eastAsia="Times New Roman"/>
          <w:b/>
          <w:bCs/>
        </w:rPr>
        <w:t>ulwarach koło Starej Łaźni.</w:t>
      </w:r>
      <w:r>
        <w:rPr>
          <w:rStyle w:val="colour"/>
          <w:rFonts w:eastAsia="Times New Roman"/>
        </w:rPr>
        <w:t xml:space="preserve"> Takich spotkań na terenie całego kraju będzie 70.</w:t>
      </w:r>
    </w:p>
    <w:p w14:paraId="615508C9" w14:textId="585C07E8" w:rsidR="003B3574" w:rsidRDefault="003B3574" w:rsidP="005E2A5B">
      <w:pPr>
        <w:jc w:val="both"/>
        <w:rPr>
          <w:rFonts w:eastAsia="Times New Roman"/>
        </w:rPr>
      </w:pPr>
      <w:r>
        <w:rPr>
          <w:rStyle w:val="colour"/>
          <w:rFonts w:eastAsia="Times New Roman"/>
        </w:rPr>
        <w:t>W punkcie rekrutacyjnym mieszkańcy uzyskają informacje o dobrowolnej zasadniczej służbie wojskowej: ile trwa, kto może do niej przystąpić i na czym polega. Na miejscu można będzie wypełnić wniosek o powołanie - dlatego na spotkanie z żołnierzami warto zabrać dowód osobisty.</w:t>
      </w:r>
      <w:r w:rsidR="00920F91"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colour"/>
          <w:rFonts w:eastAsia="Times New Roman"/>
        </w:rPr>
        <w:t>Wraz z rekruterami zaprezentują się, przybyli na zaproszenie suwalskiego WCR, żołnierze:</w:t>
      </w:r>
    </w:p>
    <w:p w14:paraId="163EE7E8" w14:textId="4EA5CA6C" w:rsidR="003B3574" w:rsidRDefault="003B3574" w:rsidP="005E2A5B">
      <w:pPr>
        <w:jc w:val="both"/>
        <w:rPr>
          <w:rFonts w:eastAsia="Times New Roman"/>
        </w:rPr>
      </w:pPr>
      <w:r>
        <w:rPr>
          <w:rStyle w:val="gwpa82aded2s4"/>
          <w:rFonts w:ascii="Segoe UI Emoji" w:eastAsia="Times New Roman" w:hAnsi="Segoe UI Emoji" w:cs="Segoe UI Emoji"/>
        </w:rPr>
        <w:t>✅</w:t>
      </w:r>
      <w:r>
        <w:rPr>
          <w:rStyle w:val="gwpa82aded2s2"/>
          <w:rFonts w:eastAsia="Times New Roman"/>
        </w:rPr>
        <w:t> 14. Suwalskiego Pułku Przeciwpancernego</w:t>
      </w:r>
      <w:r w:rsidR="0085633C">
        <w:rPr>
          <w:rStyle w:val="gwpa82aded2s2"/>
          <w:rFonts w:eastAsia="Times New Roman"/>
        </w:rPr>
        <w:t>;</w:t>
      </w:r>
    </w:p>
    <w:p w14:paraId="06535D71" w14:textId="495365C1" w:rsidR="003B3574" w:rsidRDefault="003B3574" w:rsidP="005E2A5B">
      <w:pPr>
        <w:jc w:val="both"/>
        <w:rPr>
          <w:rFonts w:eastAsia="Times New Roman"/>
        </w:rPr>
      </w:pPr>
      <w:r>
        <w:rPr>
          <w:rStyle w:val="gwpa82aded2s4"/>
          <w:rFonts w:ascii="Segoe UI Emoji" w:eastAsia="Times New Roman" w:hAnsi="Segoe UI Emoji" w:cs="Segoe UI Emoji"/>
        </w:rPr>
        <w:t>✅</w:t>
      </w:r>
      <w:r>
        <w:rPr>
          <w:rStyle w:val="gwpa82aded2s2"/>
          <w:rFonts w:eastAsia="Times New Roman"/>
        </w:rPr>
        <w:t> 11. Mazurskiego Pułku Artylerii</w:t>
      </w:r>
      <w:r w:rsidR="0085633C">
        <w:rPr>
          <w:rStyle w:val="gwpa82aded2s2"/>
          <w:rFonts w:eastAsia="Times New Roman"/>
        </w:rPr>
        <w:t>;</w:t>
      </w:r>
    </w:p>
    <w:p w14:paraId="47346755" w14:textId="1F7372C2" w:rsidR="003B3574" w:rsidRDefault="003B3574" w:rsidP="005E2A5B">
      <w:pPr>
        <w:jc w:val="both"/>
        <w:rPr>
          <w:rFonts w:eastAsia="Times New Roman"/>
        </w:rPr>
      </w:pPr>
      <w:r>
        <w:rPr>
          <w:rStyle w:val="gwpa82aded2s4"/>
          <w:rFonts w:ascii="Segoe UI Emoji" w:eastAsia="Times New Roman" w:hAnsi="Segoe UI Emoji" w:cs="Segoe UI Emoji"/>
        </w:rPr>
        <w:t>✅</w:t>
      </w:r>
      <w:r>
        <w:rPr>
          <w:rStyle w:val="gwpa82aded2s2"/>
          <w:rFonts w:eastAsia="Times New Roman"/>
        </w:rPr>
        <w:t> 15. Gołdapskiego Pułku Przeciwlotniczego</w:t>
      </w:r>
      <w:r w:rsidR="0085633C">
        <w:rPr>
          <w:rStyle w:val="gwpa82aded2s2"/>
          <w:rFonts w:eastAsia="Times New Roman"/>
        </w:rPr>
        <w:t>;</w:t>
      </w:r>
    </w:p>
    <w:p w14:paraId="2EB17AFF" w14:textId="2B06478E" w:rsidR="003B3574" w:rsidRDefault="003B3574" w:rsidP="005E2A5B">
      <w:pPr>
        <w:jc w:val="both"/>
        <w:rPr>
          <w:rFonts w:eastAsia="Times New Roman"/>
        </w:rPr>
      </w:pPr>
      <w:r>
        <w:rPr>
          <w:rStyle w:val="gwpa82aded2s4"/>
          <w:rFonts w:ascii="Segoe UI Emoji" w:eastAsia="Times New Roman" w:hAnsi="Segoe UI Emoji" w:cs="Segoe UI Emoji"/>
        </w:rPr>
        <w:t>✅</w:t>
      </w:r>
      <w:r>
        <w:rPr>
          <w:rStyle w:val="gwpa82aded2s2"/>
          <w:rFonts w:eastAsia="Times New Roman"/>
        </w:rPr>
        <w:t> 1. Podlaskiej Brygady Obrony Terytorialnej</w:t>
      </w:r>
      <w:r w:rsidR="0085633C">
        <w:rPr>
          <w:rStyle w:val="gwpa82aded2s2"/>
          <w:rFonts w:eastAsia="Times New Roman"/>
        </w:rPr>
        <w:t>;</w:t>
      </w:r>
    </w:p>
    <w:p w14:paraId="69C841E1" w14:textId="1FC1EB3B" w:rsidR="003B3574" w:rsidRDefault="003B3574" w:rsidP="005E2A5B">
      <w:pPr>
        <w:jc w:val="both"/>
        <w:rPr>
          <w:rFonts w:eastAsia="Times New Roman"/>
        </w:rPr>
      </w:pPr>
      <w:r>
        <w:rPr>
          <w:rStyle w:val="gwpa82aded2s4"/>
          <w:rFonts w:ascii="Segoe UI Emoji" w:eastAsia="Times New Roman" w:hAnsi="Segoe UI Emoji" w:cs="Segoe UI Emoji"/>
        </w:rPr>
        <w:t>✅</w:t>
      </w:r>
      <w:r>
        <w:rPr>
          <w:rStyle w:val="gwpa82aded2s2"/>
          <w:rFonts w:eastAsia="Times New Roman"/>
        </w:rPr>
        <w:t> 8. Szczycieńskiego Batalionu Radiotechnicznego. </w:t>
      </w:r>
    </w:p>
    <w:p w14:paraId="42944C40" w14:textId="2AF3EC94" w:rsidR="003B3574" w:rsidRDefault="003B3574" w:rsidP="005E2A5B">
      <w:pPr>
        <w:jc w:val="both"/>
        <w:rPr>
          <w:rFonts w:eastAsia="Times New Roman"/>
        </w:rPr>
      </w:pPr>
    </w:p>
    <w:p w14:paraId="3BE82FC8" w14:textId="6AC7A302" w:rsidR="003B3574" w:rsidRDefault="003B3574" w:rsidP="005E2A5B">
      <w:pPr>
        <w:jc w:val="both"/>
        <w:rPr>
          <w:rFonts w:eastAsia="Times New Roman"/>
        </w:rPr>
      </w:pPr>
      <w:r>
        <w:rPr>
          <w:rStyle w:val="gwpa82aded2s2"/>
          <w:rFonts w:eastAsia="Times New Roman"/>
        </w:rPr>
        <w:t>Wyposażeni będą w sprzęt wojskowy, który z pewnością będzie dużą atrakcją podczas promocji dobrowolnej zasadniczej służby wojskowej.</w:t>
      </w:r>
    </w:p>
    <w:p w14:paraId="557DD4C9" w14:textId="77777777" w:rsidR="003B3574" w:rsidRDefault="003B3574" w:rsidP="005E2A5B">
      <w:pPr>
        <w:jc w:val="both"/>
        <w:rPr>
          <w:rFonts w:eastAsia="Times New Roman"/>
        </w:rPr>
      </w:pPr>
      <w:r>
        <w:rPr>
          <w:rStyle w:val="colour"/>
          <w:rFonts w:eastAsia="Times New Roman"/>
        </w:rPr>
        <w:t>Żołnierz dobrowolnej zasadniczej służby wojskowej od pierwszego dnia służby będzie zarabiał 4560 zł miesięcznie. Po 28 dniowym szkoleniu zakończonym przysięgą, rozpocznie szkolenie specjalistyczne trwające do 11 miesięcy. W tym czasie będzie miał wybór – nie musi być skoszarowany.  Żołnierz DZSW będzie miał pierwszeństwo w naborze do zawodowej służby wojskowej oraz do zatrudnienia w administracji publicznej, po spełnieniu wymogów dla danego stanowiska. Dobrowolną zasadniczą służbę wojskową można przerwać w dowolnym momencie. </w:t>
      </w:r>
    </w:p>
    <w:p w14:paraId="575907A6" w14:textId="77777777" w:rsidR="003B3574" w:rsidRDefault="003B3574" w:rsidP="005E2A5B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colour"/>
          <w:rFonts w:eastAsia="Times New Roman"/>
        </w:rPr>
        <w:t>Na bulwary zapraszamy młodzież oraz dorosłych z dziećmi. Dla tych ostatnich przygotowaliśmy takie atrakcje jak strzelanie na trenażerze, „bieg młodego terytorialsa” oraz mini turniej piłki nożnej. Najmłodsi zostaną „uzbrojeni” w kamuflaż taktyczny, co oznacza malowanie twarzy.</w:t>
      </w:r>
    </w:p>
    <w:p w14:paraId="0D8742F9" w14:textId="77777777" w:rsidR="003B3574" w:rsidRDefault="003B3574" w:rsidP="005E2A5B">
      <w:pPr>
        <w:jc w:val="both"/>
        <w:rPr>
          <w:rFonts w:eastAsia="Times New Roman"/>
        </w:rPr>
      </w:pPr>
    </w:p>
    <w:p w14:paraId="192111DE" w14:textId="77777777" w:rsidR="003B3574" w:rsidRDefault="003B3574" w:rsidP="005E2A5B">
      <w:pPr>
        <w:jc w:val="both"/>
        <w:rPr>
          <w:rFonts w:eastAsia="Times New Roman"/>
        </w:rPr>
      </w:pPr>
      <w:r>
        <w:rPr>
          <w:rStyle w:val="colour"/>
          <w:rFonts w:eastAsia="Times New Roman"/>
        </w:rPr>
        <w:t>Lokalizacje pozostałych pikników pod hasłem „Wstąp do dobrowolnej zasadniczej służby wojskowej” w województwie Podlaskim:</w:t>
      </w:r>
    </w:p>
    <w:p w14:paraId="5692D4A0" w14:textId="79593504" w:rsidR="00FB20F6" w:rsidRPr="00FB20F6" w:rsidRDefault="003B3574" w:rsidP="00FB20F6">
      <w:pPr>
        <w:pStyle w:val="Akapitzlist"/>
        <w:numPr>
          <w:ilvl w:val="0"/>
          <w:numId w:val="1"/>
        </w:numPr>
        <w:jc w:val="both"/>
        <w:rPr>
          <w:rStyle w:val="colour"/>
          <w:rFonts w:eastAsia="Times New Roman"/>
        </w:rPr>
      </w:pPr>
      <w:r w:rsidRPr="00FB20F6">
        <w:rPr>
          <w:rStyle w:val="colour"/>
          <w:rFonts w:eastAsia="Times New Roman"/>
        </w:rPr>
        <w:t>Siemiatycze – stadion miejski ul. Nadrzeczna 29</w:t>
      </w:r>
      <w:r w:rsidR="00920F91">
        <w:rPr>
          <w:rStyle w:val="colour"/>
          <w:rFonts w:eastAsia="Times New Roman"/>
        </w:rPr>
        <w:t>;</w:t>
      </w:r>
    </w:p>
    <w:p w14:paraId="24B72919" w14:textId="6E53D5B5" w:rsidR="003B3574" w:rsidRDefault="003B3574" w:rsidP="00DA03D5">
      <w:pPr>
        <w:pStyle w:val="Akapitzlist"/>
        <w:numPr>
          <w:ilvl w:val="0"/>
          <w:numId w:val="1"/>
        </w:numPr>
        <w:jc w:val="both"/>
        <w:rPr>
          <w:rStyle w:val="colour"/>
          <w:rFonts w:eastAsia="Times New Roman"/>
        </w:rPr>
      </w:pPr>
      <w:r w:rsidRPr="00920F91">
        <w:rPr>
          <w:rStyle w:val="colour"/>
          <w:rFonts w:eastAsia="Times New Roman"/>
        </w:rPr>
        <w:t>Tykocin – pl. Stefana Czarneckiego</w:t>
      </w:r>
      <w:r w:rsidR="00920F91">
        <w:rPr>
          <w:rStyle w:val="colour"/>
          <w:rFonts w:eastAsia="Times New Roman"/>
        </w:rPr>
        <w:t>.</w:t>
      </w:r>
    </w:p>
    <w:p w14:paraId="4254118E" w14:textId="64875DE0" w:rsidR="00920F91" w:rsidRDefault="00920F91" w:rsidP="00920F91">
      <w:pPr>
        <w:jc w:val="both"/>
        <w:rPr>
          <w:rFonts w:eastAsia="Times New Roman"/>
        </w:rPr>
      </w:pPr>
    </w:p>
    <w:p w14:paraId="38295928" w14:textId="353C8C74" w:rsidR="00DA1C16" w:rsidRPr="00920F91" w:rsidRDefault="00DA1C16" w:rsidP="00920F91">
      <w:pPr>
        <w:jc w:val="both"/>
        <w:rPr>
          <w:rFonts w:eastAsia="Times New Roman"/>
        </w:rPr>
      </w:pPr>
      <w:r>
        <w:rPr>
          <w:rFonts w:eastAsia="Times New Roman"/>
        </w:rPr>
        <w:t>Zapraszamy!</w:t>
      </w:r>
    </w:p>
    <w:sectPr w:rsidR="00DA1C16" w:rsidRPr="00920F91" w:rsidSect="00920F9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8B5"/>
    <w:multiLevelType w:val="hybridMultilevel"/>
    <w:tmpl w:val="B80AE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4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74"/>
    <w:rsid w:val="00007A1E"/>
    <w:rsid w:val="003B3574"/>
    <w:rsid w:val="005E2A5B"/>
    <w:rsid w:val="0085633C"/>
    <w:rsid w:val="008F330B"/>
    <w:rsid w:val="00920F91"/>
    <w:rsid w:val="00C177CF"/>
    <w:rsid w:val="00DA1C16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9C3C"/>
  <w15:chartTrackingRefBased/>
  <w15:docId w15:val="{1BF0435D-2A54-4080-8E30-19BDB66C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57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3B3574"/>
  </w:style>
  <w:style w:type="character" w:customStyle="1" w:styleId="font">
    <w:name w:val="font"/>
    <w:basedOn w:val="Domylnaczcionkaakapitu"/>
    <w:rsid w:val="003B3574"/>
  </w:style>
  <w:style w:type="character" w:customStyle="1" w:styleId="gwpa82aded2s2">
    <w:name w:val="gwpa82aded2_s2"/>
    <w:basedOn w:val="Domylnaczcionkaakapitu"/>
    <w:rsid w:val="003B3574"/>
  </w:style>
  <w:style w:type="character" w:customStyle="1" w:styleId="gwpa82aded2s4">
    <w:name w:val="gwpa82aded2_s4"/>
    <w:basedOn w:val="Domylnaczcionkaakapitu"/>
    <w:rsid w:val="003B3574"/>
  </w:style>
  <w:style w:type="paragraph" w:styleId="Akapitzlist">
    <w:name w:val="List Paragraph"/>
    <w:basedOn w:val="Normalny"/>
    <w:uiPriority w:val="34"/>
    <w:qFormat/>
    <w:rsid w:val="00FB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4</cp:revision>
  <dcterms:created xsi:type="dcterms:W3CDTF">2022-05-17T12:11:00Z</dcterms:created>
  <dcterms:modified xsi:type="dcterms:W3CDTF">2022-05-18T06:09:00Z</dcterms:modified>
</cp:coreProperties>
</file>