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23FD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XXIV/249/20</w:t>
      </w:r>
      <w:r>
        <w:rPr>
          <w:b/>
          <w:caps/>
        </w:rPr>
        <w:br/>
        <w:t>Rady Gminy Suwałki</w:t>
      </w:r>
    </w:p>
    <w:p w:rsidR="00A77B3E" w:rsidRDefault="00A23FDD">
      <w:pPr>
        <w:spacing w:before="280" w:after="280"/>
        <w:jc w:val="center"/>
        <w:rPr>
          <w:b/>
          <w:caps/>
        </w:rPr>
      </w:pPr>
      <w:r>
        <w:t>z dnia 10 grudnia 2020 r.</w:t>
      </w:r>
    </w:p>
    <w:p w:rsidR="00A77B3E" w:rsidRDefault="00A23FDD">
      <w:pPr>
        <w:keepNext/>
        <w:spacing w:after="480"/>
        <w:jc w:val="center"/>
      </w:pPr>
      <w:r>
        <w:rPr>
          <w:b/>
        </w:rPr>
        <w:t>w sprawie określenia szczegółowego sposobu i zakresu świadczenia usług w zakresie odbierania odpadów komunalnych od właścicieli nieruchomości i zagospodarowania tych odpadów.</w:t>
      </w:r>
    </w:p>
    <w:p w:rsidR="00A77B3E" w:rsidRDefault="00A23FDD">
      <w:pPr>
        <w:keepLines/>
        <w:spacing w:before="120" w:after="120"/>
        <w:ind w:firstLine="227"/>
      </w:pPr>
      <w:r>
        <w:t>Na podstawie</w:t>
      </w:r>
      <w:r>
        <w:t xml:space="preserve"> art. 18 ust. 2 pkt 15, art. 40 ust. 1, art. 41 ust. 1 ustawy z dnia 8 marca 1990 r. o samorządzie gminnym (</w:t>
      </w:r>
      <w:proofErr w:type="spellStart"/>
      <w:r>
        <w:t>t.j</w:t>
      </w:r>
      <w:proofErr w:type="spellEnd"/>
      <w:r>
        <w:t>. Dz. U. z 2020 r., poz. 713, poz. 1378) oraz art. 6r ust. 3, ust. 3a – 3d, art. 6c ust. 3 ustawy z dnia 13 września 1996 r. o utrzymaniu czystoś</w:t>
      </w:r>
      <w:r>
        <w:t>ci i porządku w gminach (</w:t>
      </w:r>
      <w:proofErr w:type="spellStart"/>
      <w:r>
        <w:t>t.j</w:t>
      </w:r>
      <w:proofErr w:type="spellEnd"/>
      <w:r>
        <w:t>. Dz. U. z 2020 r., poz. 1439), po zaopiniowaniu przez Państwowego Powiatowego Inspektora Sanitarnego w Suwałkach,  Rada Gminy Suwałki uchwala, co następuje:</w:t>
      </w:r>
    </w:p>
    <w:p w:rsidR="00A77B3E" w:rsidRDefault="00A23FDD">
      <w:pPr>
        <w:keepLines/>
        <w:spacing w:before="120" w:after="120"/>
        <w:ind w:firstLine="340"/>
      </w:pPr>
      <w:r>
        <w:rPr>
          <w:b/>
        </w:rPr>
        <w:t>§ 1. </w:t>
      </w:r>
      <w:r>
        <w:t>Uchwała określa szczegółowy sposób i zakres świadczenia usług zak</w:t>
      </w:r>
      <w:r>
        <w:t>resie odbierania odpadów komunalnych od właścicieli nieruchomości zamieszkałych oraz właścicieli nieruchomości, na których znajdują się domki letniskowe lub inne nieruchomości wykorzystywane na cele rekreacyjno-wypoczynkowe, i zagospodarowania tych odpadów</w:t>
      </w:r>
      <w:r>
        <w:t>, w tym:</w:t>
      </w:r>
    </w:p>
    <w:p w:rsidR="00A77B3E" w:rsidRDefault="00A23FDD">
      <w:pPr>
        <w:spacing w:before="120" w:after="120"/>
        <w:ind w:left="340" w:hanging="227"/>
      </w:pPr>
      <w:r>
        <w:t>1) </w:t>
      </w:r>
      <w:r>
        <w:t>rodzaje i ilość odpadów komunalnych odbieranych od właściciela nieruchomości;</w:t>
      </w:r>
    </w:p>
    <w:p w:rsidR="00A77B3E" w:rsidRDefault="00A23FDD">
      <w:pPr>
        <w:spacing w:before="120" w:after="120"/>
        <w:ind w:left="340" w:hanging="227"/>
      </w:pPr>
      <w:r>
        <w:t>2) </w:t>
      </w:r>
      <w:r>
        <w:t>częstotliwość odbierania odpadów komunalnych od właściciela nieruchomości;</w:t>
      </w:r>
    </w:p>
    <w:p w:rsidR="00A77B3E" w:rsidRDefault="00A23FDD">
      <w:pPr>
        <w:spacing w:before="120" w:after="120"/>
        <w:ind w:left="340" w:hanging="227"/>
      </w:pPr>
      <w:r>
        <w:t>3) </w:t>
      </w:r>
      <w:r>
        <w:t>sposób świadczenia usług w punktach selektywnego zbierania odpadów komunalnych;</w:t>
      </w:r>
    </w:p>
    <w:p w:rsidR="00A77B3E" w:rsidRDefault="00A23FDD">
      <w:pPr>
        <w:spacing w:before="120" w:after="120"/>
        <w:ind w:left="340" w:hanging="227"/>
      </w:pPr>
      <w:r>
        <w:t>4) </w:t>
      </w:r>
      <w:r>
        <w:t>tr</w:t>
      </w:r>
      <w:r>
        <w:t>yb i sposób zgłaszania przez właścicieli nieruchomości przypadków niewłaściwego świadczenia usług przez przedsiębiorcę odbierającego odpady komunalne i przedsiębiorcę prowadzącego punkt selektywnej zbiórki odpadów.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W zamian za uiszczoną przez właśc</w:t>
      </w:r>
      <w:r>
        <w:t>icieli nieruchomości, na której zamieszkują mieszkańcy opłatę za gospodarowanie odpadami komunalnymi, będą odbierane odpady komunalne z podziałem na następujące frakcje: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szkło;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metale i tworzywa sztuczne oraz odpady opakowaniowe wielomater</w:t>
      </w:r>
      <w:r>
        <w:rPr>
          <w:color w:val="000000"/>
          <w:u w:color="000000"/>
        </w:rPr>
        <w:t>iałowe;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bioodpady;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zużyty sprzęt elektryczny i elektroniczny, meble i inne odpady wielkogabarytowe;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zużyte opony;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popiół;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odpady powstałe po segregacji odpadów komunalnych tj. niesegregowane.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zamian za uiszczaną przez właściciela </w:t>
      </w:r>
      <w:r>
        <w:rPr>
          <w:color w:val="000000"/>
          <w:u w:color="000000"/>
        </w:rPr>
        <w:t>nieruchomości opłatę za gospodarowanie odpadami komunalnymi, będą przyjmowane w punkcie selektywnej zbiórki odpadów komunalnych, odpady komunalne: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przeterminowane leki i chemikalia;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odpady niebezpieczne;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niekwalifikujące się do odpadów medy</w:t>
      </w:r>
      <w:r>
        <w:rPr>
          <w:color w:val="000000"/>
          <w:u w:color="000000"/>
        </w:rPr>
        <w:t>cznych powstałych w gospodarstwie domowym w wyniku przyjmowania produktów leczniczych w formie iniekcji i prowadzenia monitoringu poziomu substancji we krwi, w szczególności igieł i strzykawek;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zużyte baterie i akumulatory,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zużyty sprzęt eklektyczny </w:t>
      </w:r>
      <w:r>
        <w:rPr>
          <w:color w:val="000000"/>
          <w:u w:color="000000"/>
        </w:rPr>
        <w:t>i elektroniczny;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meble i inne odpady wielkogabarytowe (w ilości nie większej jak 0,5 Mg rocznie na jedno gospodarstwo domowe);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zużyte opony (w ilości nie większej jak 4 opony rocznie na jedno gospodarstwo domowe);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odpady budowlane i rozbiórkowe st</w:t>
      </w:r>
      <w:r>
        <w:rPr>
          <w:color w:val="000000"/>
          <w:u w:color="000000"/>
        </w:rPr>
        <w:t>anowiące odpady komunalne, pochodzące z remontów i innych robót budowlanych, wykonanych we własnym zakresie (w ilości nie większej jak 1 Mg rocznie na jedno gospodarstwo domowe);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odpady tekstyliów odzieży.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Ustala się następującą częstotliwość odbie</w:t>
      </w:r>
      <w:r>
        <w:rPr>
          <w:color w:val="000000"/>
          <w:u w:color="000000"/>
        </w:rPr>
        <w:t>rania odpadów komunalnych od właścicieli nieruchomości: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 – nie rzadziej niż jeden raz na miesiąc;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szkło, metale i tworzywa sztuczne – nie rzadziej niż jeden raz na miesiąc;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bioodpady, odpady powstałe po segregacji odpadów komunalnych tj. nie</w:t>
      </w:r>
      <w:r>
        <w:rPr>
          <w:color w:val="000000"/>
          <w:u w:color="000000"/>
        </w:rPr>
        <w:t>segregowane:</w:t>
      </w:r>
    </w:p>
    <w:p w:rsidR="00A77B3E" w:rsidRDefault="00A23F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zabudowa wielorodzinna - w okresie od kwietnia do października nie rzadziej niż raz na tydzień, natomiast w okresie od listopada do marca nie rzadziej niż raz na miesiąc;</w:t>
      </w:r>
    </w:p>
    <w:p w:rsidR="00A77B3E" w:rsidRDefault="00A23FD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zabudowa jednorodzinna – w okresie od kwietnia do października nie</w:t>
      </w:r>
      <w:r>
        <w:rPr>
          <w:color w:val="000000"/>
          <w:u w:color="000000"/>
        </w:rPr>
        <w:t> rzadziej niż raz na dwa tygodnie, natomiast w okresie od listopada do marca nie rzadziej niż raz na miesiąc;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zużyty sprzęt elektryczny i elektroniczny, meble i inne odpady wielkogabarytowe – w ramach okresowych zbiórek, nie rzadziej niż dwa razy w roku</w:t>
      </w:r>
      <w:r>
        <w:rPr>
          <w:color w:val="000000"/>
          <w:u w:color="000000"/>
        </w:rPr>
        <w:t>;</w:t>
      </w:r>
    </w:p>
    <w:p w:rsidR="00A77B3E" w:rsidRDefault="00A23FD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popiół – w ramach okresowych zbiórek, nie rzadziej niż pięć razy w roku.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Punkt selektywnego zbierania odpadów komunalnych jest ogólnodostępnym miejscem zbierania selektywnych odpadów komunalnych od właścicieli nieruchomości zamieszkałych. Aktu</w:t>
      </w:r>
      <w:r>
        <w:rPr>
          <w:color w:val="000000"/>
          <w:u w:color="000000"/>
        </w:rPr>
        <w:t xml:space="preserve">alny adres punktu selektywnego zbierania odpadów komunalnych znajduje się na stronie internetowej </w:t>
      </w:r>
      <w:hyperlink r:id="rId6" w:history="1">
        <w:r>
          <w:rPr>
            <w:rStyle w:val="Hipercze"/>
            <w:color w:val="000000"/>
            <w:u w:val="none" w:color="000000"/>
          </w:rPr>
          <w:t xml:space="preserve">www.gmina.suwalki.pl </w:t>
        </w:r>
      </w:hyperlink>
      <w:r>
        <w:rPr>
          <w:color w:val="000000"/>
          <w:u w:color="000000"/>
        </w:rPr>
        <w:t>w zakładce gospodarka odpadami.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Właściciele </w:t>
      </w:r>
      <w:r>
        <w:rPr>
          <w:color w:val="000000"/>
          <w:u w:color="000000"/>
        </w:rPr>
        <w:t>nieruchomości mogą samodzielnie dostarczyć do punktu selektywnego zbierania odpadów, odpady komunalne określone w § 2 ust. 1 zebrane w sposób selektywny.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przypadku niewłaściwego świadczenia usług przez przedsiębiorcę odbierającego odpady komunalne o</w:t>
      </w:r>
      <w:r>
        <w:rPr>
          <w:color w:val="000000"/>
          <w:u w:color="000000"/>
        </w:rPr>
        <w:t xml:space="preserve">d właścicieli nieruchomości lub przez prowadzącego Punkt Selektywnego Zbierania Odpadów Komunalnych, właściciele nieruchomości mogą zgłosić ten fakt w Urzędzie Gminy Suwałki osobiście, pisemnie, telefonicznie lub za pomocą poczty elektronicznej w terminie </w:t>
      </w:r>
      <w:r>
        <w:rPr>
          <w:color w:val="000000"/>
          <w:u w:color="000000"/>
        </w:rPr>
        <w:t>3 dni roboczych od dnia wystąpienia zdarzenia.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Gminy.</w:t>
      </w:r>
    </w:p>
    <w:p w:rsidR="00A77B3E" w:rsidRDefault="00A23FD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Traci moc uchwała Nr XII/124/19 Rady Gminy Suwałki z dnia 29 października 2019 r. w sprawie określenia szczegółowego sposobu i zakresu świadczenia usług </w:t>
      </w:r>
      <w:r>
        <w:rPr>
          <w:color w:val="000000"/>
          <w:u w:color="000000"/>
        </w:rPr>
        <w:t>w zakresie odbierania odpadów komunalnych od właścicieli nieruchomości i zagospodarowania tych odpadów (Dz. Urz. Woj. Podlaskiego z 2019 r. poz. 5267).</w:t>
      </w:r>
    </w:p>
    <w:p w:rsidR="00A77B3E" w:rsidRDefault="00A23FD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z dniem 1 stycznia 2021 r. i podlega ogłoszeniu w Dzienniku Urzędowym Wojew</w:t>
      </w:r>
      <w:r>
        <w:rPr>
          <w:color w:val="000000"/>
          <w:u w:color="000000"/>
        </w:rPr>
        <w:t>ództwa Podlaskiego.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23FD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6602B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602B6" w:rsidRDefault="006602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602B6" w:rsidRDefault="00A23FD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DD" w:rsidRDefault="00A23FDD">
      <w:r>
        <w:separator/>
      </w:r>
    </w:p>
  </w:endnote>
  <w:endnote w:type="continuationSeparator" w:id="0">
    <w:p w:rsidR="00A23FDD" w:rsidRDefault="00A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602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02B6" w:rsidRDefault="00A23FDD">
          <w:pPr>
            <w:jc w:val="left"/>
            <w:rPr>
              <w:sz w:val="18"/>
            </w:rPr>
          </w:pPr>
          <w:r>
            <w:rPr>
              <w:sz w:val="18"/>
            </w:rPr>
            <w:t>Id: 7A588D22-F3B1-46DB-97AF-F392FF998C70.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602B6" w:rsidRDefault="00A23FD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7ADA">
            <w:rPr>
              <w:sz w:val="18"/>
            </w:rPr>
            <w:fldChar w:fldCharType="separate"/>
          </w:r>
          <w:r w:rsidR="00D77A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602B6" w:rsidRDefault="006602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DD" w:rsidRDefault="00A23FDD">
      <w:r>
        <w:separator/>
      </w:r>
    </w:p>
  </w:footnote>
  <w:footnote w:type="continuationSeparator" w:id="0">
    <w:p w:rsidR="00A23FDD" w:rsidRDefault="00A2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602B6"/>
    <w:rsid w:val="00A23FDD"/>
    <w:rsid w:val="00A77B3E"/>
    <w:rsid w:val="00CA2A55"/>
    <w:rsid w:val="00D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3BD06-94A9-4A8C-856A-C5FA169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8157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XXIV/249/20 z dnia 10 grudnia 2020 r.</vt:lpstr>
      <vt:lpstr/>
    </vt:vector>
  </TitlesOfParts>
  <Company>Rada Gminy Suwałki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XXIV/249/20 z dnia 10 grudnia 2020 r.</dc:title>
  <dc:subject>w sprawie określenia szczegółowego sposobu i^zakresu świadczenia usług w^zakresie odbierania odpadów komunalnych od właścicieli nieruchomości i^zagospodarowania tych odpadów.</dc:subject>
  <dc:creator>hmarcinkiewicz1</dc:creator>
  <cp:lastModifiedBy>AJurkiewicz</cp:lastModifiedBy>
  <cp:revision>2</cp:revision>
  <dcterms:created xsi:type="dcterms:W3CDTF">2022-03-04T11:59:00Z</dcterms:created>
  <dcterms:modified xsi:type="dcterms:W3CDTF">2022-03-04T11:59:00Z</dcterms:modified>
  <cp:category>Akt prawny</cp:category>
</cp:coreProperties>
</file>