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66FC" w14:textId="2543FA15" w:rsidR="00291159" w:rsidRPr="001F239B" w:rsidRDefault="00BF140B" w:rsidP="001362DE">
      <w:pPr>
        <w:jc w:val="center"/>
        <w:rPr>
          <w:b/>
          <w:color w:val="002060"/>
          <w:sz w:val="40"/>
          <w:szCs w:val="40"/>
        </w:rPr>
      </w:pPr>
      <w:r w:rsidRPr="001F239B">
        <w:rPr>
          <w:b/>
          <w:color w:val="002060"/>
          <w:sz w:val="40"/>
          <w:szCs w:val="40"/>
        </w:rPr>
        <w:t>Przyłącz się</w:t>
      </w:r>
      <w:r w:rsidR="00291159" w:rsidRPr="001F239B">
        <w:rPr>
          <w:b/>
          <w:color w:val="002060"/>
          <w:sz w:val="40"/>
          <w:szCs w:val="40"/>
        </w:rPr>
        <w:t>!</w:t>
      </w:r>
    </w:p>
    <w:p w14:paraId="762F6427" w14:textId="77777777" w:rsidR="00412333" w:rsidRPr="001F239B" w:rsidRDefault="00412333" w:rsidP="00D948D7">
      <w:pPr>
        <w:spacing w:before="100" w:beforeAutospacing="1" w:after="100" w:afterAutospacing="1"/>
        <w:ind w:left="-284" w:firstLine="284"/>
        <w:rPr>
          <w:b/>
          <w:bCs/>
          <w:color w:val="002060"/>
        </w:rPr>
      </w:pPr>
    </w:p>
    <w:p w14:paraId="127FD918" w14:textId="71A72E22" w:rsidR="00291159" w:rsidRPr="001F239B" w:rsidRDefault="00291159" w:rsidP="00D948D7">
      <w:pPr>
        <w:spacing w:before="100" w:beforeAutospacing="1" w:after="100" w:afterAutospacing="1"/>
        <w:ind w:left="-284" w:firstLine="284"/>
        <w:rPr>
          <w:color w:val="002060"/>
        </w:rPr>
      </w:pPr>
      <w:r w:rsidRPr="001F239B">
        <w:rPr>
          <w:b/>
          <w:bCs/>
          <w:color w:val="002060"/>
        </w:rPr>
        <w:t>Szanowni mieszkańcy !</w:t>
      </w:r>
    </w:p>
    <w:p w14:paraId="25911D1A" w14:textId="1E1D3B5B" w:rsidR="008448B5" w:rsidRPr="001F239B" w:rsidRDefault="008448B5" w:rsidP="000B0CAD">
      <w:pPr>
        <w:spacing w:before="100" w:beforeAutospacing="1" w:after="100" w:afterAutospacing="1"/>
        <w:ind w:firstLine="708"/>
        <w:rPr>
          <w:color w:val="002060"/>
        </w:rPr>
      </w:pPr>
      <w:r w:rsidRPr="001F239B">
        <w:rPr>
          <w:color w:val="002060"/>
        </w:rPr>
        <w:t xml:space="preserve">Wójt Gminy Suwałki </w:t>
      </w:r>
      <w:r w:rsidR="001362DE" w:rsidRPr="001F239B">
        <w:rPr>
          <w:color w:val="002060"/>
        </w:rPr>
        <w:t xml:space="preserve">po raz kolejny </w:t>
      </w:r>
      <w:r w:rsidRPr="001F239B">
        <w:rPr>
          <w:color w:val="002060"/>
        </w:rPr>
        <w:t xml:space="preserve">ogłasza </w:t>
      </w:r>
      <w:r w:rsidRPr="001F239B">
        <w:rPr>
          <w:b/>
          <w:bCs/>
          <w:color w:val="002060"/>
        </w:rPr>
        <w:t>nabór wniosków</w:t>
      </w:r>
      <w:r w:rsidRPr="001F239B">
        <w:rPr>
          <w:color w:val="002060"/>
        </w:rPr>
        <w:t xml:space="preserve"> o udzielenie dotacji celowych osobom fizycznym na dofinansowanie do budowy </w:t>
      </w:r>
      <w:r w:rsidRPr="001F239B">
        <w:rPr>
          <w:b/>
          <w:bCs/>
          <w:color w:val="002060"/>
        </w:rPr>
        <w:t>przydomowych oczyszczalni ścieków</w:t>
      </w:r>
      <w:r w:rsidRPr="001F239B">
        <w:rPr>
          <w:color w:val="002060"/>
        </w:rPr>
        <w:t xml:space="preserve">, </w:t>
      </w:r>
      <w:r w:rsidRPr="001F239B">
        <w:rPr>
          <w:b/>
          <w:bCs/>
          <w:color w:val="002060"/>
        </w:rPr>
        <w:t>przyłączy kanalizacyjnych</w:t>
      </w:r>
      <w:r w:rsidRPr="001F239B">
        <w:rPr>
          <w:color w:val="002060"/>
        </w:rPr>
        <w:t xml:space="preserve"> oraz przyłączy kanalizacyjnych wraz z indywidualnymi przepompowniami ścieków.</w:t>
      </w:r>
    </w:p>
    <w:p w14:paraId="3D0C2AB7" w14:textId="563BBAD7" w:rsidR="00A968A6" w:rsidRPr="001F239B" w:rsidRDefault="00A968A6" w:rsidP="00510C46">
      <w:pPr>
        <w:keepNext/>
        <w:spacing w:after="120"/>
        <w:rPr>
          <w:color w:val="002060"/>
        </w:rPr>
      </w:pPr>
      <w:r w:rsidRPr="001F239B">
        <w:rPr>
          <w:color w:val="002060"/>
        </w:rPr>
        <w:t>Przyznawanie dotacji odbywać się będzie zgodnie z Uchwałą Rady Gminy Suwałki  nr XV/163/20 z dnia 4 lutego 2020r. w sprawie określenia zasad, trybu udzielania oraz sposobu rozliczania dotacji celowych osobom fizycznym na dofinansowanie budowy przydomowych oczyszczalni ścieków, przyłączy kanalizacyjnych oraz przyłączy kanalizacyjnych wraz z indywidualnymi przepompowniami ścieków z budżetu Gminy Suwałki.</w:t>
      </w:r>
    </w:p>
    <w:p w14:paraId="579C2C8A" w14:textId="6A07668F" w:rsidR="003268FF" w:rsidRPr="001F239B" w:rsidRDefault="00A968A6" w:rsidP="00A968A6">
      <w:pPr>
        <w:tabs>
          <w:tab w:val="left" w:pos="9639"/>
        </w:tabs>
        <w:rPr>
          <w:color w:val="002060"/>
        </w:rPr>
      </w:pPr>
      <w:r w:rsidRPr="001F239B">
        <w:rPr>
          <w:b/>
          <w:bCs/>
          <w:color w:val="002060"/>
        </w:rPr>
        <w:t>Dotacją celową objęta jes</w:t>
      </w:r>
      <w:r w:rsidR="00412333" w:rsidRPr="001F239B">
        <w:rPr>
          <w:b/>
          <w:bCs/>
          <w:color w:val="002060"/>
        </w:rPr>
        <w:t>t</w:t>
      </w:r>
      <w:r w:rsidR="003268FF" w:rsidRPr="001F239B">
        <w:rPr>
          <w:b/>
          <w:bCs/>
          <w:color w:val="002060"/>
        </w:rPr>
        <w:t>:</w:t>
      </w:r>
    </w:p>
    <w:p w14:paraId="3175F1FA" w14:textId="6A2CBF91" w:rsidR="00412333" w:rsidRPr="001F239B" w:rsidRDefault="003268FF" w:rsidP="00412333">
      <w:pPr>
        <w:pStyle w:val="Akapitzlist"/>
        <w:numPr>
          <w:ilvl w:val="0"/>
          <w:numId w:val="1"/>
        </w:numPr>
        <w:spacing w:before="120" w:after="120"/>
        <w:rPr>
          <w:color w:val="002060"/>
        </w:rPr>
      </w:pPr>
      <w:r w:rsidRPr="001F239B">
        <w:rPr>
          <w:b/>
          <w:color w:val="002060"/>
          <w:u w:color="000000"/>
        </w:rPr>
        <w:t>budow</w:t>
      </w:r>
      <w:r w:rsidR="00412333" w:rsidRPr="001F239B">
        <w:rPr>
          <w:b/>
          <w:color w:val="002060"/>
          <w:u w:color="000000"/>
        </w:rPr>
        <w:t>a</w:t>
      </w:r>
      <w:r w:rsidRPr="001F239B">
        <w:rPr>
          <w:b/>
          <w:color w:val="002060"/>
          <w:u w:color="000000"/>
        </w:rPr>
        <w:t xml:space="preserve"> przyłączy kanalizacyjnych grawitacyjnych</w:t>
      </w:r>
      <w:r w:rsidR="00412333" w:rsidRPr="001F239B">
        <w:rPr>
          <w:b/>
          <w:color w:val="002060"/>
          <w:u w:color="000000"/>
        </w:rPr>
        <w:t xml:space="preserve"> </w:t>
      </w:r>
      <w:r w:rsidR="00412333" w:rsidRPr="001F239B">
        <w:rPr>
          <w:color w:val="002060"/>
          <w:u w:color="000000"/>
        </w:rPr>
        <w:t>w celu podłączenia budynków zamieszkałych znajdujących się na terenie Gminy Suwałki do zbiorczej sieci kanalizacji sanitarnej;</w:t>
      </w:r>
    </w:p>
    <w:p w14:paraId="1D6586D2" w14:textId="141E6332" w:rsidR="003268FF" w:rsidRPr="001F239B" w:rsidRDefault="00412333" w:rsidP="003268FF">
      <w:pPr>
        <w:pStyle w:val="Akapitzlist"/>
        <w:numPr>
          <w:ilvl w:val="0"/>
          <w:numId w:val="1"/>
        </w:numPr>
        <w:spacing w:before="120" w:after="120"/>
        <w:rPr>
          <w:color w:val="002060"/>
        </w:rPr>
      </w:pPr>
      <w:r w:rsidRPr="001F239B">
        <w:rPr>
          <w:b/>
          <w:color w:val="002060"/>
          <w:u w:color="000000"/>
        </w:rPr>
        <w:t xml:space="preserve">budowa </w:t>
      </w:r>
      <w:r w:rsidR="003268FF" w:rsidRPr="001F239B">
        <w:rPr>
          <w:b/>
          <w:color w:val="002060"/>
          <w:u w:color="000000"/>
        </w:rPr>
        <w:t>przyłączy kanalizacyjnych wraz z indywidualnymi przepompowniami ścieków</w:t>
      </w:r>
      <w:r w:rsidR="003268FF" w:rsidRPr="001F239B">
        <w:rPr>
          <w:color w:val="002060"/>
          <w:u w:color="000000"/>
        </w:rPr>
        <w:t xml:space="preserve"> w celu podłączenia budynków zamieszkałych znajdujących się na terenie Gminy Suwałki do zbiorczej sieci kanalizacji sanitarnej;</w:t>
      </w:r>
    </w:p>
    <w:p w14:paraId="5AF1F437" w14:textId="00A0D5D2" w:rsidR="003268FF" w:rsidRPr="001F239B" w:rsidRDefault="003268FF" w:rsidP="003268FF">
      <w:pPr>
        <w:pStyle w:val="Akapitzlist"/>
        <w:numPr>
          <w:ilvl w:val="0"/>
          <w:numId w:val="1"/>
        </w:numPr>
        <w:spacing w:before="120" w:after="120"/>
        <w:rPr>
          <w:color w:val="002060"/>
        </w:rPr>
      </w:pPr>
      <w:r w:rsidRPr="001F239B">
        <w:rPr>
          <w:b/>
          <w:color w:val="002060"/>
          <w:u w:color="000000"/>
        </w:rPr>
        <w:t>budow</w:t>
      </w:r>
      <w:r w:rsidR="00412333" w:rsidRPr="001F239B">
        <w:rPr>
          <w:b/>
          <w:color w:val="002060"/>
          <w:u w:color="000000"/>
        </w:rPr>
        <w:t>a</w:t>
      </w:r>
      <w:r w:rsidRPr="001F239B">
        <w:rPr>
          <w:b/>
          <w:color w:val="002060"/>
          <w:u w:color="000000"/>
        </w:rPr>
        <w:t xml:space="preserve"> przydomowych oczyszczalni ścieków</w:t>
      </w:r>
      <w:r w:rsidRPr="001F239B">
        <w:rPr>
          <w:color w:val="002060"/>
          <w:u w:color="000000"/>
        </w:rPr>
        <w:t xml:space="preserve"> w celu odprowadzenia ścieków bytowych z budynków zamieszkałych położonych na terenie Gminy Suwałki, na którym nie istnieje możliwość podłączenia do istniejącego zbiorczego systemu kanalizacyjnego lub podłączenie jest ekonomicznie nieuzasadniona.</w:t>
      </w:r>
    </w:p>
    <w:p w14:paraId="7EE43D5F" w14:textId="7AA2DB46" w:rsidR="003268FF" w:rsidRPr="001F239B" w:rsidRDefault="003268FF" w:rsidP="003268FF">
      <w:pPr>
        <w:spacing w:before="100" w:beforeAutospacing="1" w:after="100" w:afterAutospacing="1"/>
        <w:ind w:firstLine="360"/>
        <w:rPr>
          <w:b/>
          <w:color w:val="002060"/>
          <w:u w:color="000000"/>
        </w:rPr>
      </w:pPr>
      <w:r w:rsidRPr="001F239B">
        <w:rPr>
          <w:bCs/>
          <w:color w:val="002060"/>
        </w:rPr>
        <w:t xml:space="preserve">Wysokość dotacji wynosić będzie </w:t>
      </w:r>
      <w:r w:rsidRPr="001F239B">
        <w:rPr>
          <w:b/>
          <w:bCs/>
          <w:color w:val="002060"/>
        </w:rPr>
        <w:t>do 50%</w:t>
      </w:r>
      <w:r w:rsidRPr="001F239B">
        <w:rPr>
          <w:bCs/>
          <w:color w:val="002060"/>
        </w:rPr>
        <w:t xml:space="preserve"> poniesionych kosztów brutto </w:t>
      </w:r>
      <w:r w:rsidRPr="001F239B">
        <w:rPr>
          <w:color w:val="002060"/>
          <w:u w:color="000000"/>
        </w:rPr>
        <w:t xml:space="preserve">na budowę </w:t>
      </w:r>
      <w:r w:rsidR="00DF4993" w:rsidRPr="001F239B">
        <w:rPr>
          <w:color w:val="002060"/>
          <w:u w:color="000000"/>
        </w:rPr>
        <w:t xml:space="preserve">powyższych </w:t>
      </w:r>
      <w:r w:rsidRPr="001F239B">
        <w:rPr>
          <w:color w:val="002060"/>
          <w:u w:color="000000"/>
        </w:rPr>
        <w:t>zadań (przedsięwzięć)</w:t>
      </w:r>
      <w:r w:rsidRPr="001F239B">
        <w:rPr>
          <w:bCs/>
          <w:color w:val="002060"/>
        </w:rPr>
        <w:t xml:space="preserve">, wynikających z przedłożonych </w:t>
      </w:r>
      <w:r w:rsidRPr="001F239B">
        <w:rPr>
          <w:color w:val="002060"/>
          <w:u w:color="000000"/>
        </w:rPr>
        <w:t>faktur, rachunków lub dowodów zakupu, lecz nie więcej niż:</w:t>
      </w:r>
    </w:p>
    <w:p w14:paraId="1513527F" w14:textId="0C44654C" w:rsidR="003268FF" w:rsidRPr="001F239B" w:rsidRDefault="003268FF" w:rsidP="003268FF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color w:val="002060"/>
        </w:rPr>
      </w:pPr>
      <w:r w:rsidRPr="001F239B">
        <w:rPr>
          <w:b/>
          <w:color w:val="002060"/>
          <w:u w:color="000000"/>
        </w:rPr>
        <w:t>130 zł</w:t>
      </w:r>
      <w:r w:rsidR="00671D8C" w:rsidRPr="001F239B">
        <w:rPr>
          <w:b/>
          <w:color w:val="002060"/>
          <w:u w:color="000000"/>
        </w:rPr>
        <w:t xml:space="preserve"> </w:t>
      </w:r>
      <w:r w:rsidRPr="001F239B">
        <w:rPr>
          <w:b/>
          <w:color w:val="002060"/>
          <w:u w:color="000000"/>
        </w:rPr>
        <w:t>za 1 </w:t>
      </w:r>
      <w:proofErr w:type="spellStart"/>
      <w:r w:rsidRPr="001F239B">
        <w:rPr>
          <w:b/>
          <w:color w:val="002060"/>
          <w:u w:color="000000"/>
        </w:rPr>
        <w:t>mb</w:t>
      </w:r>
      <w:proofErr w:type="spellEnd"/>
      <w:r w:rsidRPr="001F239B">
        <w:rPr>
          <w:color w:val="002060"/>
          <w:u w:color="000000"/>
        </w:rPr>
        <w:t xml:space="preserve"> wykonywanego przyłącza kanalizacyjnego (grawitacyjnego, bez przepompowni ścieków), rozliczane obmiarowo, powykonawczo na podstawie inwentaryzacji powykonawczej;</w:t>
      </w:r>
    </w:p>
    <w:p w14:paraId="2150A070" w14:textId="77777777" w:rsidR="003268FF" w:rsidRPr="001F239B" w:rsidRDefault="003268FF" w:rsidP="003268FF">
      <w:pPr>
        <w:pStyle w:val="Akapitzlist"/>
        <w:numPr>
          <w:ilvl w:val="0"/>
          <w:numId w:val="7"/>
        </w:numPr>
        <w:spacing w:before="120" w:after="120"/>
        <w:rPr>
          <w:color w:val="002060"/>
        </w:rPr>
      </w:pPr>
      <w:r w:rsidRPr="001F239B">
        <w:rPr>
          <w:b/>
          <w:color w:val="002060"/>
          <w:u w:color="000000"/>
        </w:rPr>
        <w:t xml:space="preserve">4000zł </w:t>
      </w:r>
      <w:r w:rsidRPr="001F239B">
        <w:rPr>
          <w:color w:val="002060"/>
          <w:u w:color="000000"/>
        </w:rPr>
        <w:t>w przypadku budowy przydomowych oczyszczalni ścieków;</w:t>
      </w:r>
    </w:p>
    <w:p w14:paraId="2D27BB69" w14:textId="0205DF97" w:rsidR="003268FF" w:rsidRPr="001F239B" w:rsidRDefault="003268FF" w:rsidP="003268FF">
      <w:pPr>
        <w:pStyle w:val="Akapitzlist"/>
        <w:numPr>
          <w:ilvl w:val="0"/>
          <w:numId w:val="7"/>
        </w:numPr>
        <w:spacing w:before="120" w:after="120"/>
        <w:rPr>
          <w:color w:val="002060"/>
        </w:rPr>
      </w:pPr>
      <w:r w:rsidRPr="001F239B">
        <w:rPr>
          <w:b/>
          <w:color w:val="002060"/>
          <w:u w:color="000000"/>
        </w:rPr>
        <w:t>5000 zł</w:t>
      </w:r>
      <w:r w:rsidR="00671D8C" w:rsidRPr="001F239B">
        <w:rPr>
          <w:color w:val="002060"/>
          <w:u w:color="000000"/>
        </w:rPr>
        <w:t xml:space="preserve"> </w:t>
      </w:r>
      <w:r w:rsidRPr="001F239B">
        <w:rPr>
          <w:color w:val="002060"/>
          <w:u w:color="000000"/>
        </w:rPr>
        <w:t>w przypadku budowy przyłącza kanalizacyjnego wraz z indywidualną przepompownią ścieków.</w:t>
      </w:r>
    </w:p>
    <w:p w14:paraId="34922061" w14:textId="2FE7C760" w:rsidR="00412333" w:rsidRPr="001F239B" w:rsidRDefault="003268FF" w:rsidP="00510C46">
      <w:pPr>
        <w:spacing w:before="100" w:beforeAutospacing="1" w:after="100" w:afterAutospacing="1"/>
        <w:ind w:firstLine="360"/>
        <w:rPr>
          <w:color w:val="002060"/>
        </w:rPr>
      </w:pPr>
      <w:r w:rsidRPr="001F239B">
        <w:rPr>
          <w:color w:val="002060"/>
        </w:rPr>
        <w:t>Dotacja celowa może być udzielona wyłącznie na dofinansowanie tzw. kosztów koniecznych realizacji zadań inwestycyjnych, obejmujących zakup i montaż wyłącznie nowych urządzeń.</w:t>
      </w:r>
    </w:p>
    <w:p w14:paraId="0B2EF615" w14:textId="77777777" w:rsidR="00AE26F0" w:rsidRPr="001F239B" w:rsidRDefault="002771BA" w:rsidP="007A1D91">
      <w:pPr>
        <w:keepLines/>
        <w:spacing w:before="120" w:after="120"/>
        <w:ind w:firstLine="360"/>
        <w:rPr>
          <w:color w:val="002060"/>
        </w:rPr>
      </w:pPr>
      <w:r w:rsidRPr="001F239B">
        <w:rPr>
          <w:color w:val="002060"/>
          <w:u w:color="000000"/>
        </w:rPr>
        <w:t xml:space="preserve">Wnioskodawcą o udzielenie dotacji może być </w:t>
      </w:r>
      <w:r w:rsidRPr="001F239B">
        <w:rPr>
          <w:b/>
          <w:bCs/>
          <w:color w:val="002060"/>
          <w:u w:color="000000"/>
        </w:rPr>
        <w:t>tylko osoba fizyczna</w:t>
      </w:r>
      <w:r w:rsidRPr="001F239B">
        <w:rPr>
          <w:color w:val="002060"/>
          <w:u w:color="000000"/>
        </w:rPr>
        <w:t xml:space="preserve"> (</w:t>
      </w:r>
      <w:r w:rsidRPr="001F239B">
        <w:rPr>
          <w:color w:val="002060"/>
        </w:rPr>
        <w:t>w rozumieniu art. 403 ust.4 pkt 1 lit a) ustawy z dnia 27 kwietnia 2001 r. Prawo ochrony środowiska)</w:t>
      </w:r>
      <w:r w:rsidRPr="001F239B">
        <w:rPr>
          <w:color w:val="002060"/>
          <w:u w:color="000000"/>
        </w:rPr>
        <w:t>, będąca właścicielem lub współwłaścicielem budynku mieszkalnego jednorodzinnego, o uregulowanym stanie prawnym, niebędąca przedsiębiorcą, zamieszkująca na terenie Gminy Suwałki.</w:t>
      </w:r>
      <w:r w:rsidRPr="001F239B">
        <w:rPr>
          <w:color w:val="002060"/>
        </w:rPr>
        <w:t xml:space="preserve"> </w:t>
      </w:r>
    </w:p>
    <w:p w14:paraId="76264AAC" w14:textId="29437A3B" w:rsidR="002771BA" w:rsidRPr="001F239B" w:rsidRDefault="002771BA" w:rsidP="002771BA">
      <w:pPr>
        <w:keepLines/>
        <w:spacing w:before="120" w:after="120"/>
        <w:rPr>
          <w:color w:val="002060"/>
        </w:rPr>
      </w:pPr>
      <w:r w:rsidRPr="001F239B">
        <w:rPr>
          <w:color w:val="002060"/>
        </w:rPr>
        <w:t>Dotacji nie udziela się przedsiębiorcom</w:t>
      </w:r>
      <w:r w:rsidR="00AE26F0" w:rsidRPr="001F239B">
        <w:rPr>
          <w:color w:val="002060"/>
        </w:rPr>
        <w:t>. Uwaga: Osoba fizyczna staje się przedsiębiorcą z chwilą wpisu do CEIDG.</w:t>
      </w:r>
    </w:p>
    <w:p w14:paraId="360BA637" w14:textId="2AB74779" w:rsidR="002771BA" w:rsidRPr="001F239B" w:rsidRDefault="002771BA" w:rsidP="007A1D91">
      <w:pPr>
        <w:keepLines/>
        <w:spacing w:before="120" w:after="120"/>
        <w:ind w:firstLine="708"/>
        <w:rPr>
          <w:color w:val="002060"/>
        </w:rPr>
      </w:pPr>
      <w:r w:rsidRPr="001F239B">
        <w:rPr>
          <w:color w:val="002060"/>
          <w:u w:color="000000"/>
        </w:rPr>
        <w:t>Warunkiem ubiegania się o udzielenie dotacji jest niezaleganie przez wnioskodawcę z opłatami i podatkami na rzecz Gminy Suwałki na dzień złożenia wniosku o udzielenie dotacji.</w:t>
      </w:r>
      <w:r w:rsidR="00AE26F0" w:rsidRPr="001F239B">
        <w:rPr>
          <w:color w:val="002060"/>
        </w:rPr>
        <w:t xml:space="preserve"> </w:t>
      </w:r>
    </w:p>
    <w:p w14:paraId="49DB0C93" w14:textId="46BBB90F" w:rsidR="00E940AF" w:rsidRPr="001F239B" w:rsidRDefault="002771BA" w:rsidP="007A1D91">
      <w:pPr>
        <w:keepLines/>
        <w:spacing w:before="120" w:after="120"/>
        <w:ind w:firstLine="708"/>
        <w:rPr>
          <w:color w:val="002060"/>
          <w:u w:color="000000"/>
        </w:rPr>
      </w:pPr>
      <w:r w:rsidRPr="001F239B">
        <w:rPr>
          <w:color w:val="002060"/>
          <w:u w:color="000000"/>
        </w:rPr>
        <w:lastRenderedPageBreak/>
        <w:t xml:space="preserve">Dotacją mogą zostać objęte budynki, </w:t>
      </w:r>
      <w:r w:rsidR="00AE26F0" w:rsidRPr="001F239B">
        <w:rPr>
          <w:color w:val="002060"/>
          <w:u w:color="000000"/>
        </w:rPr>
        <w:t>wyłącznie</w:t>
      </w:r>
      <w:r w:rsidR="00E940AF" w:rsidRPr="001F239B">
        <w:rPr>
          <w:color w:val="002060"/>
          <w:u w:color="000000"/>
        </w:rPr>
        <w:t xml:space="preserve">, </w:t>
      </w:r>
      <w:r w:rsidRPr="001F239B">
        <w:rPr>
          <w:color w:val="002060"/>
          <w:u w:color="000000"/>
        </w:rPr>
        <w:t>które są zamieszkałe (użytkowane).</w:t>
      </w:r>
      <w:r w:rsidR="00E940AF" w:rsidRPr="001F239B">
        <w:rPr>
          <w:color w:val="002060"/>
          <w:u w:color="000000"/>
        </w:rPr>
        <w:t xml:space="preserve"> </w:t>
      </w:r>
      <w:r w:rsidR="007A1D91" w:rsidRPr="001F239B">
        <w:rPr>
          <w:color w:val="002060"/>
        </w:rPr>
        <w:t>W budynku nie może być prowadzona działalność gospodarcza</w:t>
      </w:r>
      <w:r w:rsidR="007A1D91" w:rsidRPr="001F239B">
        <w:rPr>
          <w:b/>
          <w:bCs/>
          <w:color w:val="002060"/>
        </w:rPr>
        <w:t>.</w:t>
      </w:r>
    </w:p>
    <w:p w14:paraId="243B1040" w14:textId="24A1D0F1" w:rsidR="00E940AF" w:rsidRPr="001F239B" w:rsidRDefault="00E940AF" w:rsidP="00E940AF">
      <w:pPr>
        <w:keepLines/>
        <w:spacing w:before="120" w:after="120"/>
        <w:rPr>
          <w:color w:val="002060"/>
        </w:rPr>
      </w:pPr>
      <w:r w:rsidRPr="001F239B">
        <w:rPr>
          <w:color w:val="002060"/>
          <w:u w:color="000000"/>
        </w:rPr>
        <w:t>Do wniosku należy dołączyć zezwolenie na użytkowanie budynku. W przypadku budynków, których zakończenie budowy nastąpiło przed 2010 rokiem dopuszcza się weryfikację czy budynek jest użytkowany, w oparciu o aktualną deklarację na całoroczny odbiór odpadów komunalnych.</w:t>
      </w:r>
    </w:p>
    <w:p w14:paraId="438E7089" w14:textId="5071D971" w:rsidR="007A1D91" w:rsidRPr="001F239B" w:rsidRDefault="00E940AF" w:rsidP="007A1D91">
      <w:pPr>
        <w:keepLines/>
        <w:spacing w:before="120" w:after="120"/>
        <w:ind w:firstLine="708"/>
        <w:rPr>
          <w:color w:val="002060"/>
        </w:rPr>
      </w:pPr>
      <w:r w:rsidRPr="001F239B">
        <w:rPr>
          <w:color w:val="002060"/>
          <w:u w:color="000000"/>
        </w:rPr>
        <w:t>Złożenie wniosku o udzielenie dotacji musi nastąpić przed rozpoczęciem przez wnioskodawcę budowy przyłączy/oczyszczalni.</w:t>
      </w:r>
    </w:p>
    <w:p w14:paraId="7F1FF6C5" w14:textId="33C91098" w:rsidR="002771BA" w:rsidRPr="001F239B" w:rsidRDefault="00E940AF" w:rsidP="00E940AF">
      <w:pPr>
        <w:keepLines/>
        <w:spacing w:before="120" w:after="120"/>
        <w:rPr>
          <w:b/>
          <w:bCs/>
          <w:color w:val="002060"/>
          <w:u w:val="single"/>
        </w:rPr>
      </w:pPr>
      <w:r w:rsidRPr="001F239B">
        <w:rPr>
          <w:b/>
          <w:bCs/>
          <w:color w:val="002060"/>
          <w:u w:val="single"/>
        </w:rPr>
        <w:t>Do wniosku o udzielenie dotacji na budowę przyłącza kanalizacyjnego należy dołączyć:</w:t>
      </w:r>
    </w:p>
    <w:p w14:paraId="5CBC02EC" w14:textId="568F5D17" w:rsidR="007A1D91" w:rsidRPr="001F239B" w:rsidRDefault="002771BA" w:rsidP="007A1D91">
      <w:pPr>
        <w:pStyle w:val="Akapitzlist"/>
        <w:numPr>
          <w:ilvl w:val="0"/>
          <w:numId w:val="10"/>
        </w:numPr>
        <w:spacing w:before="120" w:after="120"/>
        <w:rPr>
          <w:color w:val="002060"/>
          <w:u w:color="000000"/>
        </w:rPr>
      </w:pPr>
      <w:r w:rsidRPr="001F239B">
        <w:rPr>
          <w:color w:val="002060"/>
          <w:u w:color="000000"/>
        </w:rPr>
        <w:t xml:space="preserve">mapę poglądową z naniesioną lokalizacją przyłącza lub przyłącza z indywidualną przepompownią ścieków </w:t>
      </w:r>
      <w:r w:rsidRPr="001F239B">
        <w:rPr>
          <w:b/>
          <w:bCs/>
          <w:color w:val="002060"/>
          <w:u w:color="000000"/>
        </w:rPr>
        <w:t>wraz z uzgodnieniem zarządcy sieci wodociągowo - kanalizacyjnej</w:t>
      </w:r>
      <w:r w:rsidRPr="001F239B">
        <w:rPr>
          <w:color w:val="002060"/>
          <w:u w:color="000000"/>
        </w:rPr>
        <w:t>;</w:t>
      </w:r>
    </w:p>
    <w:p w14:paraId="37D47B41" w14:textId="543DAA53" w:rsidR="00E940AF" w:rsidRPr="001F239B" w:rsidRDefault="00E940AF" w:rsidP="007A1D91">
      <w:pPr>
        <w:keepLines/>
        <w:spacing w:before="120" w:after="120"/>
        <w:rPr>
          <w:b/>
          <w:bCs/>
          <w:color w:val="002060"/>
          <w:u w:val="single"/>
        </w:rPr>
      </w:pPr>
      <w:r w:rsidRPr="001F239B">
        <w:rPr>
          <w:b/>
          <w:bCs/>
          <w:color w:val="002060"/>
          <w:u w:val="single"/>
        </w:rPr>
        <w:t>Do wniosku o udzielenie dotacji na budowę oczyszczalni należy dołączyć:</w:t>
      </w:r>
    </w:p>
    <w:p w14:paraId="488C9C44" w14:textId="2B677F6B" w:rsidR="00E940AF" w:rsidRPr="00DE6057" w:rsidRDefault="002771BA" w:rsidP="00E940AF">
      <w:pPr>
        <w:pStyle w:val="Akapitzlist"/>
        <w:numPr>
          <w:ilvl w:val="0"/>
          <w:numId w:val="11"/>
        </w:numPr>
        <w:spacing w:before="120" w:after="120"/>
        <w:rPr>
          <w:b/>
          <w:bCs/>
          <w:color w:val="002060"/>
          <w:u w:color="000000"/>
        </w:rPr>
      </w:pPr>
      <w:r w:rsidRPr="001F239B">
        <w:rPr>
          <w:b/>
          <w:bCs/>
          <w:color w:val="002060"/>
          <w:u w:color="000000"/>
        </w:rPr>
        <w:t>kopię zgłoszenia</w:t>
      </w:r>
      <w:r w:rsidRPr="001F239B">
        <w:rPr>
          <w:color w:val="002060"/>
          <w:u w:color="000000"/>
        </w:rPr>
        <w:t xml:space="preserve"> potwierdzonego przez Starostwo Powiatowe w Suwałkach o zamiarze przystąpienia do wykonania robót budowlanych </w:t>
      </w:r>
      <w:r w:rsidRPr="001F239B">
        <w:rPr>
          <w:b/>
          <w:bCs/>
          <w:color w:val="002060"/>
          <w:u w:color="000000"/>
        </w:rPr>
        <w:t xml:space="preserve">wraz z potwierdzeniem </w:t>
      </w:r>
      <w:r w:rsidR="00E940AF" w:rsidRPr="001F239B">
        <w:rPr>
          <w:b/>
          <w:bCs/>
          <w:color w:val="002060"/>
          <w:u w:color="000000"/>
        </w:rPr>
        <w:t xml:space="preserve">ze Starostwa </w:t>
      </w:r>
      <w:r w:rsidRPr="00DE6057">
        <w:rPr>
          <w:b/>
          <w:bCs/>
          <w:color w:val="002060"/>
          <w:u w:color="000000"/>
        </w:rPr>
        <w:t>o jego skutecznym przyjęciu</w:t>
      </w:r>
      <w:r w:rsidR="007A1D91" w:rsidRPr="00DE6057">
        <w:rPr>
          <w:b/>
          <w:bCs/>
          <w:color w:val="002060"/>
          <w:u w:color="000000"/>
        </w:rPr>
        <w:t>;</w:t>
      </w:r>
    </w:p>
    <w:p w14:paraId="5389C801" w14:textId="0901C9A7" w:rsidR="00E940AF" w:rsidRPr="00DE6057" w:rsidRDefault="002771BA" w:rsidP="00510C46">
      <w:pPr>
        <w:pStyle w:val="Akapitzlist"/>
        <w:numPr>
          <w:ilvl w:val="0"/>
          <w:numId w:val="11"/>
        </w:numPr>
        <w:spacing w:before="120" w:after="120"/>
        <w:rPr>
          <w:color w:val="002060"/>
        </w:rPr>
      </w:pPr>
      <w:r w:rsidRPr="00DE6057">
        <w:rPr>
          <w:color w:val="002060"/>
          <w:u w:color="000000"/>
        </w:rPr>
        <w:t>map</w:t>
      </w:r>
      <w:r w:rsidR="00E940AF" w:rsidRPr="00DE6057">
        <w:rPr>
          <w:color w:val="002060"/>
          <w:u w:color="000000"/>
        </w:rPr>
        <w:t>ę</w:t>
      </w:r>
      <w:r w:rsidRPr="00DE6057">
        <w:rPr>
          <w:color w:val="002060"/>
          <w:u w:color="000000"/>
        </w:rPr>
        <w:t xml:space="preserve"> poglądową z naniesioną lokalizacją obiektu</w:t>
      </w:r>
      <w:r w:rsidR="007A1D91" w:rsidRPr="00DE6057">
        <w:rPr>
          <w:i/>
          <w:iCs/>
          <w:color w:val="002060"/>
          <w:u w:color="000000"/>
        </w:rPr>
        <w:t>.</w:t>
      </w:r>
    </w:p>
    <w:p w14:paraId="33C1A48F" w14:textId="53D201B4" w:rsidR="002771BA" w:rsidRPr="00DE6057" w:rsidRDefault="00E940AF" w:rsidP="007A1D91">
      <w:pPr>
        <w:spacing w:before="120" w:after="120"/>
        <w:rPr>
          <w:color w:val="002060"/>
        </w:rPr>
      </w:pPr>
      <w:r w:rsidRPr="00DE6057">
        <w:rPr>
          <w:color w:val="002060"/>
        </w:rPr>
        <w:t xml:space="preserve">Po rozpatrzeniu wniosków i zakwalifikowaniu do udzielenia dotacji zostanie </w:t>
      </w:r>
      <w:r w:rsidR="008B3A54" w:rsidRPr="00DE6057">
        <w:rPr>
          <w:color w:val="002060"/>
        </w:rPr>
        <w:t>z Wnioskodawcą</w:t>
      </w:r>
      <w:r w:rsidR="007A1D91" w:rsidRPr="00DE6057">
        <w:rPr>
          <w:color w:val="002060"/>
        </w:rPr>
        <w:t xml:space="preserve"> </w:t>
      </w:r>
      <w:r w:rsidRPr="00DE6057">
        <w:rPr>
          <w:color w:val="002060"/>
        </w:rPr>
        <w:t xml:space="preserve">spisana </w:t>
      </w:r>
      <w:r w:rsidR="008B3A54" w:rsidRPr="00DE6057">
        <w:rPr>
          <w:color w:val="002060"/>
        </w:rPr>
        <w:t xml:space="preserve">stosowna </w:t>
      </w:r>
      <w:r w:rsidRPr="00DE6057">
        <w:rPr>
          <w:color w:val="002060"/>
        </w:rPr>
        <w:t>umowa. Dopiero po podpisaniu umowy wnioskodawca będzie mógł przystąpić do realizacji przedsięwzięcia.</w:t>
      </w:r>
    </w:p>
    <w:p w14:paraId="12AE44D1" w14:textId="3A259FD7" w:rsidR="00412333" w:rsidRPr="00DE6057" w:rsidRDefault="008B3A54" w:rsidP="007A1D91">
      <w:pPr>
        <w:pStyle w:val="Akapitzlist"/>
        <w:spacing w:before="100" w:beforeAutospacing="1" w:after="100" w:afterAutospacing="1"/>
        <w:ind w:left="0"/>
        <w:rPr>
          <w:b/>
          <w:bCs/>
          <w:color w:val="002060"/>
        </w:rPr>
      </w:pPr>
      <w:r w:rsidRPr="00DE6057">
        <w:rPr>
          <w:b/>
          <w:bCs/>
          <w:color w:val="002060"/>
        </w:rPr>
        <w:t>Prosimy o podawanie nr telefonu we wnioskach. Ułatwi to nam kontakt z Państwem.</w:t>
      </w:r>
    </w:p>
    <w:p w14:paraId="491DD4B1" w14:textId="41916FAF" w:rsidR="00391A68" w:rsidRPr="00DE6057" w:rsidRDefault="00E76422" w:rsidP="007A1D91">
      <w:pPr>
        <w:ind w:firstLine="708"/>
        <w:rPr>
          <w:b/>
          <w:bCs/>
          <w:color w:val="002060"/>
        </w:rPr>
      </w:pPr>
      <w:r w:rsidRPr="00DE6057">
        <w:rPr>
          <w:b/>
          <w:bCs/>
          <w:color w:val="002060"/>
        </w:rPr>
        <w:t xml:space="preserve">Wnioski można składać od </w:t>
      </w:r>
      <w:r w:rsidR="001362DE" w:rsidRPr="00DE6057">
        <w:rPr>
          <w:b/>
          <w:bCs/>
          <w:color w:val="002060"/>
        </w:rPr>
        <w:t>1 marca</w:t>
      </w:r>
      <w:r w:rsidRPr="00DE6057">
        <w:rPr>
          <w:b/>
          <w:bCs/>
          <w:color w:val="002060"/>
        </w:rPr>
        <w:t xml:space="preserve"> 202</w:t>
      </w:r>
      <w:r w:rsidR="001362DE" w:rsidRPr="00DE6057">
        <w:rPr>
          <w:b/>
          <w:bCs/>
          <w:color w:val="002060"/>
        </w:rPr>
        <w:t>2</w:t>
      </w:r>
      <w:r w:rsidRPr="00DE6057">
        <w:rPr>
          <w:b/>
          <w:bCs/>
          <w:color w:val="002060"/>
        </w:rPr>
        <w:t xml:space="preserve"> r. do </w:t>
      </w:r>
      <w:r w:rsidR="001362DE" w:rsidRPr="00DE6057">
        <w:rPr>
          <w:b/>
          <w:bCs/>
          <w:color w:val="002060"/>
        </w:rPr>
        <w:t>15</w:t>
      </w:r>
      <w:r w:rsidRPr="00DE6057">
        <w:rPr>
          <w:b/>
          <w:bCs/>
          <w:color w:val="002060"/>
        </w:rPr>
        <w:t xml:space="preserve"> </w:t>
      </w:r>
      <w:r w:rsidR="00412333" w:rsidRPr="00DE6057">
        <w:rPr>
          <w:b/>
          <w:bCs/>
          <w:color w:val="002060"/>
        </w:rPr>
        <w:t>marca</w:t>
      </w:r>
      <w:r w:rsidRPr="00DE6057">
        <w:rPr>
          <w:b/>
          <w:bCs/>
          <w:color w:val="002060"/>
        </w:rPr>
        <w:t xml:space="preserve"> 202</w:t>
      </w:r>
      <w:r w:rsidR="001362DE" w:rsidRPr="00DE6057">
        <w:rPr>
          <w:b/>
          <w:bCs/>
          <w:color w:val="002060"/>
        </w:rPr>
        <w:t>2</w:t>
      </w:r>
      <w:r w:rsidRPr="00DE6057">
        <w:rPr>
          <w:b/>
          <w:bCs/>
          <w:color w:val="002060"/>
        </w:rPr>
        <w:t xml:space="preserve"> r.</w:t>
      </w:r>
      <w:r w:rsidR="003A3461" w:rsidRPr="00DE6057">
        <w:rPr>
          <w:b/>
          <w:bCs/>
          <w:color w:val="002060"/>
        </w:rPr>
        <w:t xml:space="preserve"> </w:t>
      </w:r>
    </w:p>
    <w:p w14:paraId="3DF57D91" w14:textId="30AC2DB1" w:rsidR="001868DE" w:rsidRPr="00DE6057" w:rsidRDefault="00F8431A" w:rsidP="00391A68">
      <w:pPr>
        <w:rPr>
          <w:color w:val="002060"/>
        </w:rPr>
      </w:pPr>
      <w:r w:rsidRPr="00DE6057">
        <w:rPr>
          <w:bCs/>
          <w:color w:val="002060"/>
        </w:rPr>
        <w:t>w Biurze Obsługi Interesanta w Urzędzie Gminy Suwałki, ul Świerkowa 45,  16 – 400 Suwałki w godzinach pracy Urzędu</w:t>
      </w:r>
      <w:r w:rsidR="001F239B" w:rsidRPr="00DE6057">
        <w:rPr>
          <w:bCs/>
          <w:color w:val="002060"/>
        </w:rPr>
        <w:t xml:space="preserve">, listownie </w:t>
      </w:r>
      <w:r w:rsidR="001F239B" w:rsidRPr="00DE6057">
        <w:rPr>
          <w:b/>
          <w:bCs/>
          <w:color w:val="002060"/>
        </w:rPr>
        <w:t xml:space="preserve">na adres: </w:t>
      </w:r>
      <w:r w:rsidR="001F239B" w:rsidRPr="00DE6057">
        <w:rPr>
          <w:color w:val="002060"/>
        </w:rPr>
        <w:t xml:space="preserve">Urząd Gminy Suwałki, ul. Świerkowa 45, 16-400 Suwałki lub przez </w:t>
      </w:r>
      <w:proofErr w:type="spellStart"/>
      <w:r w:rsidR="001F239B" w:rsidRPr="00DE6057">
        <w:rPr>
          <w:color w:val="002060"/>
        </w:rPr>
        <w:t>ePUAP</w:t>
      </w:r>
      <w:proofErr w:type="spellEnd"/>
      <w:r w:rsidR="001F239B" w:rsidRPr="00DE6057">
        <w:rPr>
          <w:color w:val="002060"/>
        </w:rPr>
        <w:t>.</w:t>
      </w:r>
    </w:p>
    <w:p w14:paraId="3C68A53A" w14:textId="2D434674" w:rsidR="007C6E92" w:rsidRPr="00DE6057" w:rsidRDefault="007C6E92" w:rsidP="00DF4993">
      <w:pPr>
        <w:spacing w:before="100" w:beforeAutospacing="1" w:after="100" w:afterAutospacing="1"/>
        <w:ind w:firstLine="708"/>
        <w:rPr>
          <w:color w:val="002060"/>
        </w:rPr>
      </w:pPr>
      <w:r w:rsidRPr="00DE6057">
        <w:rPr>
          <w:color w:val="002060"/>
        </w:rPr>
        <w:t>Wnioski będą rozpatrywane w kolejności ich wpływu do Urzędu Gminy Suwałki, do momentu wyczerpania się środków przeznaczonych w budżecie na ten cel.</w:t>
      </w:r>
    </w:p>
    <w:p w14:paraId="6CF4DD3D" w14:textId="1875796C" w:rsidR="00F8431A" w:rsidRPr="00DE6057" w:rsidRDefault="002771BA" w:rsidP="007A1D91">
      <w:pPr>
        <w:keepNext/>
        <w:spacing w:after="480"/>
        <w:rPr>
          <w:color w:val="002060"/>
        </w:rPr>
      </w:pPr>
      <w:r w:rsidRPr="00DE6057">
        <w:rPr>
          <w:b/>
          <w:bCs/>
          <w:color w:val="002060"/>
        </w:rPr>
        <w:t>Druk wniosku oraz</w:t>
      </w:r>
      <w:r w:rsidRPr="00DE6057">
        <w:rPr>
          <w:color w:val="002060"/>
        </w:rPr>
        <w:t xml:space="preserve"> </w:t>
      </w:r>
      <w:r w:rsidRPr="00DE6057">
        <w:rPr>
          <w:b/>
          <w:bCs/>
          <w:color w:val="002060"/>
        </w:rPr>
        <w:t>zasady udzielania i sposób rozliczania dotacji celowych</w:t>
      </w:r>
      <w:r w:rsidR="00F8431A" w:rsidRPr="00DE6057">
        <w:rPr>
          <w:color w:val="002060"/>
        </w:rPr>
        <w:t xml:space="preserve"> dostępny jest na stronie internetowej </w:t>
      </w:r>
      <w:hyperlink r:id="rId5" w:history="1">
        <w:r w:rsidR="00F8431A" w:rsidRPr="00DE6057">
          <w:rPr>
            <w:rStyle w:val="Hipercze"/>
            <w:b/>
            <w:bCs/>
            <w:color w:val="002060"/>
          </w:rPr>
          <w:t>www.gmina.suwalki.pl</w:t>
        </w:r>
      </w:hyperlink>
      <w:r w:rsidR="00F8431A" w:rsidRPr="00DE6057">
        <w:rPr>
          <w:b/>
          <w:bCs/>
          <w:color w:val="002060"/>
        </w:rPr>
        <w:t xml:space="preserve"> w zakładce AKTUALNOŚCI </w:t>
      </w:r>
      <w:r w:rsidR="00F8431A" w:rsidRPr="00DE6057">
        <w:rPr>
          <w:color w:val="002060"/>
        </w:rPr>
        <w:t>oraz w siedzibie Urzędu Gminy Suwałki.</w:t>
      </w:r>
    </w:p>
    <w:p w14:paraId="12832ED0" w14:textId="23F78E50" w:rsidR="00DF4993" w:rsidRPr="00DE6057" w:rsidRDefault="009F3D67" w:rsidP="00657695">
      <w:pPr>
        <w:rPr>
          <w:b/>
          <w:color w:val="002060"/>
          <w:shd w:val="clear" w:color="auto" w:fill="FFFFFF"/>
        </w:rPr>
      </w:pPr>
      <w:r w:rsidRPr="00DE6057">
        <w:rPr>
          <w:b/>
          <w:color w:val="002060"/>
        </w:rPr>
        <w:t xml:space="preserve">O szczegółach można dowiedzieć się </w:t>
      </w:r>
      <w:r w:rsidR="00291159" w:rsidRPr="00DE6057">
        <w:rPr>
          <w:b/>
          <w:color w:val="002060"/>
        </w:rPr>
        <w:t xml:space="preserve">pod numerem telefonu </w:t>
      </w:r>
      <w:r w:rsidR="00541C0C" w:rsidRPr="00DE6057">
        <w:rPr>
          <w:b/>
          <w:color w:val="002060"/>
          <w:shd w:val="clear" w:color="auto" w:fill="FFFFFF"/>
        </w:rPr>
        <w:t>87 565 93 86</w:t>
      </w:r>
      <w:r w:rsidR="00D948D7" w:rsidRPr="00DE6057">
        <w:rPr>
          <w:b/>
          <w:color w:val="002060"/>
          <w:shd w:val="clear" w:color="auto" w:fill="FFFFFF"/>
        </w:rPr>
        <w:t>.</w:t>
      </w:r>
    </w:p>
    <w:p w14:paraId="7A4BF981" w14:textId="77777777" w:rsidR="00657695" w:rsidRPr="00DE6057" w:rsidRDefault="00657695" w:rsidP="00657695">
      <w:pPr>
        <w:jc w:val="center"/>
        <w:rPr>
          <w:b/>
          <w:color w:val="002060"/>
        </w:rPr>
      </w:pPr>
    </w:p>
    <w:p w14:paraId="6361E790" w14:textId="16A59BAD" w:rsidR="005F0DFA" w:rsidRPr="00DE6057" w:rsidRDefault="00A16C5D" w:rsidP="00657695">
      <w:pPr>
        <w:jc w:val="center"/>
        <w:rPr>
          <w:b/>
          <w:color w:val="002060"/>
        </w:rPr>
      </w:pPr>
      <w:r w:rsidRPr="00DE6057">
        <w:rPr>
          <w:b/>
          <w:color w:val="002060"/>
        </w:rPr>
        <w:t>Zachęcam do przyłączenia się!</w:t>
      </w:r>
    </w:p>
    <w:p w14:paraId="6A51FC6F" w14:textId="664E1E31" w:rsidR="00510C46" w:rsidRPr="00DE6057" w:rsidRDefault="00510C46" w:rsidP="00657695">
      <w:pPr>
        <w:jc w:val="center"/>
        <w:rPr>
          <w:b/>
          <w:color w:val="002060"/>
        </w:rPr>
      </w:pPr>
    </w:p>
    <w:p w14:paraId="535393B4" w14:textId="77777777" w:rsidR="00510C46" w:rsidRPr="001F239B" w:rsidRDefault="00510C46" w:rsidP="00510C46">
      <w:pPr>
        <w:spacing w:before="100" w:beforeAutospacing="1" w:after="100" w:afterAutospacing="1"/>
        <w:ind w:left="6096"/>
        <w:jc w:val="center"/>
        <w:rPr>
          <w:bCs/>
          <w:color w:val="002060"/>
        </w:rPr>
      </w:pPr>
      <w:r w:rsidRPr="001F239B">
        <w:rPr>
          <w:bCs/>
          <w:color w:val="002060"/>
        </w:rPr>
        <w:t>Wójt Gminy Suwałki</w:t>
      </w:r>
    </w:p>
    <w:p w14:paraId="48565009" w14:textId="77777777" w:rsidR="00510C46" w:rsidRPr="001F239B" w:rsidRDefault="00510C46" w:rsidP="00510C46">
      <w:pPr>
        <w:spacing w:before="100" w:beforeAutospacing="1" w:after="100" w:afterAutospacing="1"/>
        <w:ind w:left="6096"/>
        <w:jc w:val="center"/>
        <w:rPr>
          <w:bCs/>
          <w:color w:val="002060"/>
        </w:rPr>
      </w:pPr>
      <w:r w:rsidRPr="001F239B">
        <w:rPr>
          <w:bCs/>
          <w:color w:val="002060"/>
        </w:rPr>
        <w:t>/-/ Zbigniew Mackiewicz</w:t>
      </w:r>
    </w:p>
    <w:p w14:paraId="04CC8069" w14:textId="77777777" w:rsidR="00510C46" w:rsidRPr="001F239B" w:rsidRDefault="00510C46" w:rsidP="00510C46">
      <w:pPr>
        <w:spacing w:before="100" w:beforeAutospacing="1" w:after="100" w:afterAutospacing="1"/>
        <w:rPr>
          <w:b/>
          <w:bCs/>
          <w:color w:val="002060"/>
          <w:u w:val="single"/>
        </w:rPr>
      </w:pPr>
    </w:p>
    <w:p w14:paraId="6ADB65C0" w14:textId="77777777" w:rsidR="00510C46" w:rsidRPr="001F239B" w:rsidRDefault="00510C46" w:rsidP="00510C46">
      <w:pPr>
        <w:spacing w:before="100" w:beforeAutospacing="1" w:after="100" w:afterAutospacing="1"/>
        <w:rPr>
          <w:b/>
          <w:bCs/>
          <w:color w:val="002060"/>
          <w:u w:val="single"/>
        </w:rPr>
      </w:pPr>
    </w:p>
    <w:p w14:paraId="706E5A21" w14:textId="77777777" w:rsidR="006D2DE9" w:rsidRPr="001F239B" w:rsidRDefault="006D2DE9" w:rsidP="00510C46">
      <w:pPr>
        <w:spacing w:before="100" w:beforeAutospacing="1" w:after="100" w:afterAutospacing="1"/>
        <w:rPr>
          <w:b/>
          <w:bCs/>
          <w:color w:val="002060"/>
          <w:u w:val="single"/>
        </w:rPr>
      </w:pPr>
    </w:p>
    <w:p w14:paraId="7E28EE4D" w14:textId="77777777" w:rsidR="006D2DE9" w:rsidRPr="001F239B" w:rsidRDefault="006D2DE9" w:rsidP="00510C46">
      <w:pPr>
        <w:spacing w:before="100" w:beforeAutospacing="1" w:after="100" w:afterAutospacing="1"/>
        <w:rPr>
          <w:b/>
          <w:bCs/>
          <w:color w:val="002060"/>
          <w:u w:val="single"/>
        </w:rPr>
      </w:pPr>
    </w:p>
    <w:sectPr w:rsidR="006D2DE9" w:rsidRPr="001F239B" w:rsidSect="00037817"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4792"/>
    <w:multiLevelType w:val="hybridMultilevel"/>
    <w:tmpl w:val="5A749EBE"/>
    <w:lvl w:ilvl="0" w:tplc="AF48D4FC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8D9"/>
    <w:multiLevelType w:val="hybridMultilevel"/>
    <w:tmpl w:val="EE6438C4"/>
    <w:lvl w:ilvl="0" w:tplc="352A175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81C05"/>
    <w:multiLevelType w:val="multilevel"/>
    <w:tmpl w:val="576E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B55F79"/>
    <w:multiLevelType w:val="multilevel"/>
    <w:tmpl w:val="BE263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72883"/>
    <w:multiLevelType w:val="hybridMultilevel"/>
    <w:tmpl w:val="D8003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84576"/>
    <w:multiLevelType w:val="multilevel"/>
    <w:tmpl w:val="1C76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7F57FC"/>
    <w:multiLevelType w:val="multilevel"/>
    <w:tmpl w:val="421A49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50100E"/>
    <w:multiLevelType w:val="multilevel"/>
    <w:tmpl w:val="5C44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385468"/>
    <w:multiLevelType w:val="hybridMultilevel"/>
    <w:tmpl w:val="9ED60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2D0D"/>
    <w:multiLevelType w:val="hybridMultilevel"/>
    <w:tmpl w:val="71903188"/>
    <w:lvl w:ilvl="0" w:tplc="ED0097EA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77442E44"/>
    <w:multiLevelType w:val="hybridMultilevel"/>
    <w:tmpl w:val="3EFE1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E0495"/>
    <w:multiLevelType w:val="hybridMultilevel"/>
    <w:tmpl w:val="9112E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159"/>
    <w:rsid w:val="00037817"/>
    <w:rsid w:val="00082467"/>
    <w:rsid w:val="000B0CAD"/>
    <w:rsid w:val="000F616B"/>
    <w:rsid w:val="001362DE"/>
    <w:rsid w:val="001679A9"/>
    <w:rsid w:val="001868DE"/>
    <w:rsid w:val="001F239B"/>
    <w:rsid w:val="00202041"/>
    <w:rsid w:val="002026EF"/>
    <w:rsid w:val="0021016D"/>
    <w:rsid w:val="002771BA"/>
    <w:rsid w:val="002830A5"/>
    <w:rsid w:val="00291159"/>
    <w:rsid w:val="003268FF"/>
    <w:rsid w:val="00391A68"/>
    <w:rsid w:val="003A3461"/>
    <w:rsid w:val="00405403"/>
    <w:rsid w:val="00412333"/>
    <w:rsid w:val="00450399"/>
    <w:rsid w:val="004C1439"/>
    <w:rsid w:val="004C68C8"/>
    <w:rsid w:val="00510C46"/>
    <w:rsid w:val="00517828"/>
    <w:rsid w:val="00541C0C"/>
    <w:rsid w:val="005F0DFA"/>
    <w:rsid w:val="006427C3"/>
    <w:rsid w:val="00657695"/>
    <w:rsid w:val="00671D8C"/>
    <w:rsid w:val="006D2DE9"/>
    <w:rsid w:val="00745BD7"/>
    <w:rsid w:val="007900D3"/>
    <w:rsid w:val="007A1D91"/>
    <w:rsid w:val="007C6E92"/>
    <w:rsid w:val="007F7D38"/>
    <w:rsid w:val="008448B5"/>
    <w:rsid w:val="008A16B4"/>
    <w:rsid w:val="008B0EAC"/>
    <w:rsid w:val="008B3A54"/>
    <w:rsid w:val="008F09B1"/>
    <w:rsid w:val="009052C5"/>
    <w:rsid w:val="00911353"/>
    <w:rsid w:val="009D74CC"/>
    <w:rsid w:val="009F3D67"/>
    <w:rsid w:val="00A16C5D"/>
    <w:rsid w:val="00A54989"/>
    <w:rsid w:val="00A82E9F"/>
    <w:rsid w:val="00A95168"/>
    <w:rsid w:val="00A968A6"/>
    <w:rsid w:val="00AA139E"/>
    <w:rsid w:val="00AE26F0"/>
    <w:rsid w:val="00B97A7C"/>
    <w:rsid w:val="00BF140B"/>
    <w:rsid w:val="00C216DE"/>
    <w:rsid w:val="00CA1E1C"/>
    <w:rsid w:val="00D07063"/>
    <w:rsid w:val="00D948D7"/>
    <w:rsid w:val="00DE6057"/>
    <w:rsid w:val="00DF4993"/>
    <w:rsid w:val="00E14114"/>
    <w:rsid w:val="00E76422"/>
    <w:rsid w:val="00E940AF"/>
    <w:rsid w:val="00F73F3B"/>
    <w:rsid w:val="00F76DD5"/>
    <w:rsid w:val="00F8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2422"/>
  <w15:docId w15:val="{5521DB62-74D5-46BE-B64E-25723ACA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8A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115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291159"/>
    <w:rPr>
      <w:color w:val="0000FF"/>
      <w:u w:val="single"/>
    </w:rPr>
  </w:style>
  <w:style w:type="character" w:customStyle="1" w:styleId="element-invisible">
    <w:name w:val="element-invisible"/>
    <w:basedOn w:val="Domylnaczcionkaakapitu"/>
    <w:rsid w:val="00291159"/>
  </w:style>
  <w:style w:type="paragraph" w:styleId="Tekstdymka">
    <w:name w:val="Balloon Text"/>
    <w:basedOn w:val="Normalny"/>
    <w:link w:val="TekstdymkaZnak"/>
    <w:uiPriority w:val="99"/>
    <w:semiHidden/>
    <w:unhideWhenUsed/>
    <w:rsid w:val="000F6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1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616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052C5"/>
    <w:pPr>
      <w:keepLines/>
      <w:spacing w:before="120" w:after="120"/>
      <w:ind w:firstLine="340"/>
    </w:pPr>
    <w:rPr>
      <w:color w:val="000000"/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052C5"/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4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amaziarz</dc:creator>
  <cp:keywords/>
  <dc:description/>
  <cp:lastModifiedBy>amaziarz</cp:lastModifiedBy>
  <cp:revision>43</cp:revision>
  <cp:lastPrinted>2021-01-25T12:32:00Z</cp:lastPrinted>
  <dcterms:created xsi:type="dcterms:W3CDTF">2019-11-06T13:57:00Z</dcterms:created>
  <dcterms:modified xsi:type="dcterms:W3CDTF">2022-02-11T12:57:00Z</dcterms:modified>
</cp:coreProperties>
</file>