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26D6" w14:textId="51DB774B" w:rsidR="006F7243" w:rsidRPr="00580766" w:rsidRDefault="00011A09" w:rsidP="00B10534">
      <w:pPr>
        <w:jc w:val="both"/>
        <w:rPr>
          <w:rFonts w:ascii="Times New Roman" w:hAnsi="Times New Roman" w:cs="Times New Roman"/>
          <w:b/>
          <w:bCs/>
          <w:sz w:val="32"/>
          <w:szCs w:val="32"/>
        </w:rPr>
      </w:pPr>
      <w:r w:rsidRPr="00580766">
        <w:rPr>
          <w:rFonts w:ascii="Times New Roman" w:hAnsi="Times New Roman" w:cs="Times New Roman"/>
          <w:b/>
          <w:bCs/>
          <w:sz w:val="32"/>
          <w:szCs w:val="32"/>
        </w:rPr>
        <w:t>Trwa k</w:t>
      </w:r>
      <w:r w:rsidR="00C45BBC" w:rsidRPr="00580766">
        <w:rPr>
          <w:rFonts w:ascii="Times New Roman" w:hAnsi="Times New Roman" w:cs="Times New Roman"/>
          <w:b/>
          <w:bCs/>
          <w:sz w:val="32"/>
          <w:szCs w:val="32"/>
        </w:rPr>
        <w:t>ampania informacyjna nt. pracy sezonowej w UE</w:t>
      </w:r>
    </w:p>
    <w:p w14:paraId="1F7E91ED" w14:textId="0564083A" w:rsidR="00B10534" w:rsidRDefault="00B10534" w:rsidP="00B1053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8596A">
        <w:rPr>
          <w:rFonts w:ascii="Times New Roman" w:eastAsia="Times New Roman" w:hAnsi="Times New Roman" w:cs="Times New Roman"/>
          <w:b/>
          <w:bCs/>
          <w:sz w:val="24"/>
          <w:szCs w:val="24"/>
          <w:lang w:eastAsia="pl-PL"/>
        </w:rPr>
        <w:t xml:space="preserve">W celu podniesienia świadomości obywateli UE nt. ich praw podczas wykonywania pracy sezonowej za granicą na terenie UE, Europejski Urząd ds. Pracy (ELA) rozpoczął specjalną kampanię informacyjną na ten temat. W kampanię włączyła się także Europejska Sieć Służb Zatrudnienia – EURES w całej UE. </w:t>
      </w:r>
    </w:p>
    <w:p w14:paraId="699C4114" w14:textId="7E639076" w:rsidR="00580766" w:rsidRPr="00B10534" w:rsidRDefault="00580766" w:rsidP="00B1053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drawing>
          <wp:inline distT="0" distB="0" distL="0" distR="0" wp14:anchorId="4CAA0CDB" wp14:editId="7EE4E690">
            <wp:extent cx="5760720" cy="25292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5760720" cy="2529205"/>
                    </a:xfrm>
                    <a:prstGeom prst="rect">
                      <a:avLst/>
                    </a:prstGeom>
                  </pic:spPr>
                </pic:pic>
              </a:graphicData>
            </a:graphic>
          </wp:inline>
        </w:drawing>
      </w:r>
    </w:p>
    <w:p w14:paraId="797C4EE5" w14:textId="77777777" w:rsidR="00B10534" w:rsidRPr="00B10534" w:rsidRDefault="00C45BBC" w:rsidP="00B10534">
      <w:pPr>
        <w:spacing w:before="100" w:beforeAutospacing="1" w:after="100" w:afterAutospacing="1" w:line="240" w:lineRule="auto"/>
        <w:jc w:val="both"/>
        <w:rPr>
          <w:rFonts w:ascii="Times New Roman" w:hAnsi="Times New Roman" w:cs="Times New Roman"/>
          <w:sz w:val="24"/>
          <w:szCs w:val="24"/>
        </w:rPr>
      </w:pPr>
      <w:r w:rsidRPr="00B10534">
        <w:rPr>
          <w:rFonts w:ascii="Times New Roman" w:hAnsi="Times New Roman" w:cs="Times New Roman"/>
          <w:sz w:val="24"/>
          <w:szCs w:val="24"/>
        </w:rPr>
        <w:t xml:space="preserve">Szacuje się, że każdego roku nawet 850 tys. obywateli UE podejmuje pracę sezonową poza swoim krajem pochodzenia. Mobilni pracownicy sezonowi mają takie samo prawo do uczciwych warunków pracy oraz takie same </w:t>
      </w:r>
      <w:r w:rsidR="002E0D6E" w:rsidRPr="00B10534">
        <w:rPr>
          <w:rFonts w:ascii="Times New Roman" w:hAnsi="Times New Roman" w:cs="Times New Roman"/>
          <w:sz w:val="24"/>
          <w:szCs w:val="24"/>
        </w:rPr>
        <w:t xml:space="preserve">uprawnienia </w:t>
      </w:r>
      <w:r w:rsidRPr="00B10534">
        <w:rPr>
          <w:rFonts w:ascii="Times New Roman" w:hAnsi="Times New Roman" w:cs="Times New Roman"/>
          <w:sz w:val="24"/>
          <w:szCs w:val="24"/>
        </w:rPr>
        <w:t>pracownicze i socjalne jak pracownicy lokalni. Tymczasowy charakter ich pracy powoduje, że bardziej narażeni są na niepewne warunki pracy i życia, oszustwa oraz nadużycia</w:t>
      </w:r>
      <w:r w:rsidR="00B10534" w:rsidRPr="00B10534">
        <w:rPr>
          <w:rFonts w:ascii="Times New Roman" w:hAnsi="Times New Roman" w:cs="Times New Roman"/>
          <w:sz w:val="24"/>
          <w:szCs w:val="24"/>
        </w:rPr>
        <w:t xml:space="preserve"> w związku z np. nieznajomością języków obcych, przepisów prawa pracy, zabezpieczenia społecznego czy BHP</w:t>
      </w:r>
      <w:r w:rsidRPr="00B10534">
        <w:rPr>
          <w:rFonts w:ascii="Times New Roman" w:hAnsi="Times New Roman" w:cs="Times New Roman"/>
          <w:sz w:val="24"/>
          <w:szCs w:val="24"/>
        </w:rPr>
        <w:t xml:space="preserve">. </w:t>
      </w:r>
    </w:p>
    <w:p w14:paraId="42D59BFB" w14:textId="62450CCF" w:rsidR="00C45BBC" w:rsidRPr="00B10534" w:rsidRDefault="00B10534" w:rsidP="00B1053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596A">
        <w:rPr>
          <w:rFonts w:ascii="Times New Roman" w:eastAsia="Times New Roman" w:hAnsi="Times New Roman" w:cs="Times New Roman"/>
          <w:sz w:val="24"/>
          <w:szCs w:val="24"/>
          <w:lang w:eastAsia="pl-PL"/>
        </w:rPr>
        <w:t>Okres pandemii COVID-19 spotęgował ww. problemy. Praca sezonowa w rolnictwie, sadownictwie, przy zbiorze warzyw, kwiatów czy innych płodów rolnych jest pracą często w warunkach sanitarnych, które zwiększają ryzyko zarażenia się wirusem SARS-CoV-2.</w:t>
      </w:r>
    </w:p>
    <w:p w14:paraId="17CDCAF8" w14:textId="43B413DA" w:rsidR="00124BEA" w:rsidRPr="00B10534" w:rsidRDefault="00124BEA" w:rsidP="00B10534">
      <w:pPr>
        <w:jc w:val="both"/>
        <w:rPr>
          <w:rFonts w:ascii="Times New Roman" w:hAnsi="Times New Roman" w:cs="Times New Roman"/>
          <w:sz w:val="24"/>
          <w:szCs w:val="24"/>
        </w:rPr>
      </w:pPr>
      <w:r w:rsidRPr="00B10534">
        <w:rPr>
          <w:rFonts w:ascii="Times New Roman" w:hAnsi="Times New Roman" w:cs="Times New Roman"/>
          <w:sz w:val="24"/>
          <w:szCs w:val="24"/>
        </w:rPr>
        <w:t>Kampania informacyjna ma na celu podniesienie świadomości mobilnych pracowników sezonowych i ich pracodawców w zakresie ich praw i obowiązków oraz dostępnych usług doradczych.</w:t>
      </w:r>
    </w:p>
    <w:p w14:paraId="4E8C8BD4" w14:textId="35E2F395" w:rsidR="00DD27E3" w:rsidRDefault="00A1580B" w:rsidP="00B10534">
      <w:pPr>
        <w:jc w:val="both"/>
        <w:rPr>
          <w:rFonts w:ascii="Times New Roman" w:hAnsi="Times New Roman" w:cs="Times New Roman"/>
          <w:sz w:val="24"/>
          <w:szCs w:val="24"/>
        </w:rPr>
      </w:pPr>
      <w:r w:rsidRPr="00B10534">
        <w:rPr>
          <w:rFonts w:ascii="Times New Roman" w:hAnsi="Times New Roman" w:cs="Times New Roman"/>
          <w:sz w:val="24"/>
          <w:szCs w:val="24"/>
        </w:rPr>
        <w:t xml:space="preserve">Wojewódzki Urząd Pracy w Białymstoku oraz Powiatowe Urzędy Pracy z woj. podlaskiego planują działania (np. spotkania, konsultacje, dyżury doradcze) promujące kampanię nt. pracy sezonowej. </w:t>
      </w:r>
      <w:r w:rsidR="00DD27E3">
        <w:rPr>
          <w:rFonts w:ascii="Times New Roman" w:hAnsi="Times New Roman" w:cs="Times New Roman"/>
          <w:sz w:val="24"/>
          <w:szCs w:val="24"/>
        </w:rPr>
        <w:t xml:space="preserve">22 października Powiatowy Urząd Pracy w Suwałkach zapraszana na spotkanie poświęcone tematyce bezpiecznych wyjazdów i powrotów. W programie m.in. informacje na </w:t>
      </w:r>
      <w:r w:rsidR="00DD27E3" w:rsidRPr="00F624B9">
        <w:rPr>
          <w:rFonts w:ascii="Times New Roman" w:hAnsi="Times New Roman" w:cs="Times New Roman"/>
          <w:sz w:val="24"/>
          <w:szCs w:val="24"/>
        </w:rPr>
        <w:t>temat bezpiecznej i legalnej pracy w Holandii, handlu ludźmi</w:t>
      </w:r>
      <w:r w:rsidR="00F624B9" w:rsidRPr="00F624B9">
        <w:rPr>
          <w:rFonts w:ascii="Times New Roman" w:hAnsi="Times New Roman" w:cs="Times New Roman"/>
          <w:sz w:val="24"/>
          <w:szCs w:val="24"/>
        </w:rPr>
        <w:t xml:space="preserve"> z przedstawicielami WUP w Białymstoku oraz Komendy Miejskiej Policji</w:t>
      </w:r>
      <w:r w:rsidR="00F624B9">
        <w:rPr>
          <w:rFonts w:ascii="Times New Roman" w:hAnsi="Times New Roman" w:cs="Times New Roman"/>
          <w:sz w:val="24"/>
          <w:szCs w:val="24"/>
        </w:rPr>
        <w:t xml:space="preserve"> w Suwałkach</w:t>
      </w:r>
      <w:r w:rsidR="00F624B9" w:rsidRPr="00F624B9">
        <w:rPr>
          <w:rFonts w:ascii="Times New Roman" w:hAnsi="Times New Roman" w:cs="Times New Roman"/>
          <w:sz w:val="24"/>
          <w:szCs w:val="24"/>
        </w:rPr>
        <w:t>.</w:t>
      </w:r>
    </w:p>
    <w:p w14:paraId="3670E91F" w14:textId="4C1A1152" w:rsidR="00580766" w:rsidRDefault="00B10534" w:rsidP="00B10534">
      <w:pPr>
        <w:rPr>
          <w:rFonts w:cstheme="minorHAnsi"/>
          <w:sz w:val="24"/>
          <w:szCs w:val="24"/>
        </w:rPr>
      </w:pPr>
      <w:r>
        <w:rPr>
          <w:rFonts w:cstheme="minorHAnsi"/>
          <w:sz w:val="24"/>
          <w:szCs w:val="24"/>
        </w:rPr>
        <w:t>Materiały</w:t>
      </w:r>
      <w:r w:rsidR="00A1580B" w:rsidRPr="008A2F9E">
        <w:rPr>
          <w:rFonts w:cstheme="minorHAnsi"/>
          <w:sz w:val="24"/>
          <w:szCs w:val="24"/>
        </w:rPr>
        <w:t xml:space="preserve"> </w:t>
      </w:r>
      <w:r w:rsidR="00124BEA" w:rsidRPr="008A2F9E">
        <w:rPr>
          <w:rFonts w:cstheme="minorHAnsi"/>
          <w:sz w:val="24"/>
          <w:szCs w:val="24"/>
        </w:rPr>
        <w:t>i informacj</w:t>
      </w:r>
      <w:r w:rsidR="00DD27E3">
        <w:rPr>
          <w:rFonts w:cstheme="minorHAnsi"/>
          <w:sz w:val="24"/>
          <w:szCs w:val="24"/>
        </w:rPr>
        <w:t xml:space="preserve">e </w:t>
      </w:r>
      <w:r w:rsidR="008A2F9E" w:rsidRPr="008A2F9E">
        <w:rPr>
          <w:rFonts w:cstheme="minorHAnsi"/>
          <w:sz w:val="24"/>
          <w:szCs w:val="24"/>
        </w:rPr>
        <w:t xml:space="preserve">dotyczących kampanii  </w:t>
      </w:r>
      <w:r w:rsidR="00124BEA" w:rsidRPr="008A2F9E">
        <w:rPr>
          <w:rFonts w:cstheme="minorHAnsi"/>
          <w:sz w:val="24"/>
          <w:szCs w:val="24"/>
        </w:rPr>
        <w:t>można znaleźć na</w:t>
      </w:r>
      <w:r>
        <w:rPr>
          <w:rFonts w:cstheme="minorHAnsi"/>
          <w:sz w:val="24"/>
          <w:szCs w:val="24"/>
        </w:rPr>
        <w:t>:</w:t>
      </w:r>
    </w:p>
    <w:p w14:paraId="55BBF818" w14:textId="1ACC9B5C" w:rsidR="00B10534" w:rsidRPr="008A2F9E" w:rsidRDefault="00B10534" w:rsidP="00B10534">
      <w:pPr>
        <w:rPr>
          <w:rFonts w:cstheme="minorHAnsi"/>
          <w:sz w:val="24"/>
          <w:szCs w:val="24"/>
        </w:rPr>
      </w:pPr>
      <w:r w:rsidRPr="008A2F9E">
        <w:rPr>
          <w:rFonts w:cstheme="minorHAnsi"/>
          <w:sz w:val="24"/>
          <w:szCs w:val="24"/>
        </w:rPr>
        <w:t>stronie EURES Polska</w:t>
      </w:r>
    </w:p>
    <w:p w14:paraId="63F98E25" w14:textId="77777777" w:rsidR="00B10534" w:rsidRDefault="002904B7" w:rsidP="00B10534">
      <w:pPr>
        <w:rPr>
          <w:rStyle w:val="Hipercze"/>
          <w:rFonts w:cstheme="minorHAnsi"/>
          <w:sz w:val="24"/>
          <w:szCs w:val="24"/>
        </w:rPr>
      </w:pPr>
      <w:hyperlink r:id="rId6" w:history="1">
        <w:r w:rsidR="00B10534" w:rsidRPr="008A2F9E">
          <w:rPr>
            <w:rStyle w:val="Hipercze"/>
            <w:rFonts w:cstheme="minorHAnsi"/>
            <w:sz w:val="24"/>
            <w:szCs w:val="24"/>
          </w:rPr>
          <w:t>https://eures.praca.gov.pl/o-nas/informacje-o-eures/kampania-nt-pracy-sezonowej-w-ue-2021</w:t>
        </w:r>
      </w:hyperlink>
    </w:p>
    <w:p w14:paraId="4CF05D51" w14:textId="5EC3B134" w:rsidR="00124BEA" w:rsidRPr="008A2F9E" w:rsidRDefault="00124BEA" w:rsidP="00B10534">
      <w:pPr>
        <w:rPr>
          <w:rFonts w:cstheme="minorHAnsi"/>
          <w:sz w:val="24"/>
          <w:szCs w:val="24"/>
        </w:rPr>
      </w:pPr>
      <w:r w:rsidRPr="008A2F9E">
        <w:rPr>
          <w:rFonts w:cstheme="minorHAnsi"/>
          <w:sz w:val="24"/>
          <w:szCs w:val="24"/>
        </w:rPr>
        <w:t>stronie Europejskiego Urzędu ds. Pracy (ELA) pod adresem:</w:t>
      </w:r>
    </w:p>
    <w:p w14:paraId="143660CB" w14:textId="78CCC3D1" w:rsidR="008A2F9E" w:rsidRPr="008A2F9E" w:rsidRDefault="002904B7">
      <w:pPr>
        <w:rPr>
          <w:rFonts w:cstheme="minorHAnsi"/>
          <w:sz w:val="24"/>
          <w:szCs w:val="24"/>
        </w:rPr>
      </w:pPr>
      <w:hyperlink r:id="rId7" w:history="1">
        <w:r w:rsidR="004E4BF6" w:rsidRPr="008A2F9E">
          <w:rPr>
            <w:rStyle w:val="Hipercze"/>
            <w:rFonts w:cstheme="minorHAnsi"/>
            <w:sz w:val="24"/>
            <w:szCs w:val="24"/>
          </w:rPr>
          <w:t>https://www.ela.europa.eu/campaigns/rights-for-all-seasons</w:t>
        </w:r>
      </w:hyperlink>
      <w:r w:rsidR="004E4BF6" w:rsidRPr="008A2F9E">
        <w:rPr>
          <w:rFonts w:cstheme="minorHAnsi"/>
          <w:sz w:val="24"/>
          <w:szCs w:val="24"/>
        </w:rPr>
        <w:t xml:space="preserve"> </w:t>
      </w:r>
    </w:p>
    <w:p w14:paraId="0A08BC39" w14:textId="1EB0E4C5" w:rsidR="00A1580B" w:rsidRPr="008A2F9E" w:rsidRDefault="00A1580B">
      <w:pPr>
        <w:rPr>
          <w:rFonts w:cstheme="minorHAnsi"/>
          <w:sz w:val="24"/>
          <w:szCs w:val="24"/>
        </w:rPr>
      </w:pPr>
      <w:r w:rsidRPr="008A2F9E">
        <w:rPr>
          <w:rFonts w:cstheme="minorHAnsi"/>
          <w:sz w:val="24"/>
          <w:szCs w:val="24"/>
        </w:rPr>
        <w:t>Film promujący kampanię nt. pracy sezonowej w UE</w:t>
      </w:r>
    </w:p>
    <w:p w14:paraId="20F7DAD3" w14:textId="22B0AD70" w:rsidR="004E4BF6" w:rsidRDefault="002904B7">
      <w:pPr>
        <w:rPr>
          <w:rFonts w:cstheme="minorHAnsi"/>
          <w:sz w:val="24"/>
          <w:szCs w:val="24"/>
        </w:rPr>
      </w:pPr>
      <w:hyperlink r:id="rId8" w:history="1">
        <w:r w:rsidR="008A2F9E" w:rsidRPr="008A2F9E">
          <w:rPr>
            <w:rStyle w:val="Hipercze"/>
            <w:rFonts w:cstheme="minorHAnsi"/>
            <w:sz w:val="24"/>
            <w:szCs w:val="24"/>
          </w:rPr>
          <w:t>https://audiovisual.ec.europa.eu/en/video/I-207363?lg=PL</w:t>
        </w:r>
      </w:hyperlink>
      <w:r w:rsidR="008A2F9E" w:rsidRPr="008A2F9E">
        <w:rPr>
          <w:rFonts w:cstheme="minorHAnsi"/>
          <w:sz w:val="24"/>
          <w:szCs w:val="24"/>
        </w:rPr>
        <w:t xml:space="preserve">   </w:t>
      </w:r>
    </w:p>
    <w:p w14:paraId="6EFA6C77" w14:textId="181FF5B6" w:rsidR="00B8596A" w:rsidRDefault="00B8596A">
      <w:pPr>
        <w:rPr>
          <w:rFonts w:cstheme="minorHAnsi"/>
          <w:sz w:val="24"/>
          <w:szCs w:val="24"/>
        </w:rPr>
      </w:pPr>
    </w:p>
    <w:p w14:paraId="1D2210ED" w14:textId="38051DD2" w:rsidR="00B8596A" w:rsidRDefault="00B8596A">
      <w:pPr>
        <w:rPr>
          <w:rFonts w:cstheme="minorHAnsi"/>
          <w:sz w:val="24"/>
          <w:szCs w:val="24"/>
        </w:rPr>
      </w:pPr>
    </w:p>
    <w:p w14:paraId="3755CE64" w14:textId="71DBA8A5" w:rsidR="00B10534" w:rsidRDefault="00B10534">
      <w:pPr>
        <w:rPr>
          <w:rFonts w:cstheme="minorHAnsi"/>
          <w:sz w:val="24"/>
          <w:szCs w:val="24"/>
        </w:rPr>
      </w:pPr>
    </w:p>
    <w:p w14:paraId="12E1A560" w14:textId="77777777" w:rsidR="00B10534" w:rsidRDefault="00B10534">
      <w:pPr>
        <w:rPr>
          <w:rFonts w:cstheme="minorHAnsi"/>
          <w:sz w:val="24"/>
          <w:szCs w:val="24"/>
        </w:rPr>
      </w:pPr>
    </w:p>
    <w:sectPr w:rsidR="00B1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638C"/>
    <w:multiLevelType w:val="multilevel"/>
    <w:tmpl w:val="5A1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4337"/>
    <w:multiLevelType w:val="multilevel"/>
    <w:tmpl w:val="A09E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BC"/>
    <w:rsid w:val="00011A09"/>
    <w:rsid w:val="00124BEA"/>
    <w:rsid w:val="00166381"/>
    <w:rsid w:val="002904B7"/>
    <w:rsid w:val="002E0D6E"/>
    <w:rsid w:val="003035EF"/>
    <w:rsid w:val="004E4BF6"/>
    <w:rsid w:val="00580766"/>
    <w:rsid w:val="006961AE"/>
    <w:rsid w:val="006F7243"/>
    <w:rsid w:val="008A2F9E"/>
    <w:rsid w:val="00A1580B"/>
    <w:rsid w:val="00B10534"/>
    <w:rsid w:val="00B8596A"/>
    <w:rsid w:val="00C45BBC"/>
    <w:rsid w:val="00DD27E3"/>
    <w:rsid w:val="00DF0002"/>
    <w:rsid w:val="00F62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4CFC"/>
  <w15:docId w15:val="{2AA386E8-2B68-453E-BE32-303A613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4BF6"/>
    <w:rPr>
      <w:color w:val="0000FF" w:themeColor="hyperlink"/>
      <w:u w:val="single"/>
    </w:rPr>
  </w:style>
  <w:style w:type="character" w:styleId="Pogrubienie">
    <w:name w:val="Strong"/>
    <w:basedOn w:val="Domylnaczcionkaakapitu"/>
    <w:uiPriority w:val="22"/>
    <w:qFormat/>
    <w:rsid w:val="00290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6053">
      <w:bodyDiv w:val="1"/>
      <w:marLeft w:val="0"/>
      <w:marRight w:val="0"/>
      <w:marTop w:val="0"/>
      <w:marBottom w:val="0"/>
      <w:divBdr>
        <w:top w:val="none" w:sz="0" w:space="0" w:color="auto"/>
        <w:left w:val="none" w:sz="0" w:space="0" w:color="auto"/>
        <w:bottom w:val="none" w:sz="0" w:space="0" w:color="auto"/>
        <w:right w:val="none" w:sz="0" w:space="0" w:color="auto"/>
      </w:divBdr>
      <w:divsChild>
        <w:div w:id="45765795">
          <w:marLeft w:val="0"/>
          <w:marRight w:val="0"/>
          <w:marTop w:val="0"/>
          <w:marBottom w:val="0"/>
          <w:divBdr>
            <w:top w:val="none" w:sz="0" w:space="0" w:color="auto"/>
            <w:left w:val="none" w:sz="0" w:space="0" w:color="auto"/>
            <w:bottom w:val="none" w:sz="0" w:space="0" w:color="auto"/>
            <w:right w:val="none" w:sz="0" w:space="0" w:color="auto"/>
          </w:divBdr>
        </w:div>
        <w:div w:id="300891717">
          <w:marLeft w:val="0"/>
          <w:marRight w:val="0"/>
          <w:marTop w:val="0"/>
          <w:marBottom w:val="0"/>
          <w:divBdr>
            <w:top w:val="none" w:sz="0" w:space="0" w:color="auto"/>
            <w:left w:val="none" w:sz="0" w:space="0" w:color="auto"/>
            <w:bottom w:val="none" w:sz="0" w:space="0" w:color="auto"/>
            <w:right w:val="none" w:sz="0" w:space="0" w:color="auto"/>
          </w:divBdr>
          <w:divsChild>
            <w:div w:id="13191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visual.ec.europa.eu/en/video/I-207363?lg=PL" TargetMode="External"/><Relationship Id="rId3" Type="http://schemas.openxmlformats.org/officeDocument/2006/relationships/settings" Target="settings.xml"/><Relationship Id="rId7" Type="http://schemas.openxmlformats.org/officeDocument/2006/relationships/hyperlink" Target="https://www.ela.europa.eu/campaigns/rights-for-all-sea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es.praca.gov.pl/o-nas/informacje-o-eures/kampania-nt-pracy-sezonowej-w-ue-2021"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Raciborski</dc:creator>
  <cp:lastModifiedBy>Mariola Ciborowska</cp:lastModifiedBy>
  <cp:revision>5</cp:revision>
  <cp:lastPrinted>2021-09-03T07:26:00Z</cp:lastPrinted>
  <dcterms:created xsi:type="dcterms:W3CDTF">2021-09-03T07:25:00Z</dcterms:created>
  <dcterms:modified xsi:type="dcterms:W3CDTF">2021-09-14T07:36:00Z</dcterms:modified>
</cp:coreProperties>
</file>